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692E" w14:textId="77777777" w:rsidR="00B44AB4" w:rsidRPr="001F43E0" w:rsidRDefault="007027F9" w:rsidP="00CF3C44">
      <w:pPr>
        <w:jc w:val="center"/>
        <w:rPr>
          <w:rFonts w:ascii="Arial" w:hAnsi="Arial" w:cs="Arial"/>
          <w:color w:val="33224D"/>
          <w:sz w:val="32"/>
          <w:szCs w:val="32"/>
        </w:rPr>
      </w:pPr>
      <w:r w:rsidRPr="001F43E0">
        <w:rPr>
          <w:rFonts w:ascii="Arial" w:hAnsi="Arial" w:cs="Arial"/>
          <w:b/>
          <w:bCs/>
          <w:color w:val="33224D"/>
          <w:sz w:val="40"/>
          <w:szCs w:val="40"/>
        </w:rPr>
        <w:t xml:space="preserve">FICHE </w:t>
      </w:r>
      <w:r w:rsidR="00CF3C44" w:rsidRPr="001F43E0">
        <w:rPr>
          <w:rFonts w:ascii="Arial" w:hAnsi="Arial" w:cs="Arial"/>
          <w:b/>
          <w:bCs/>
          <w:color w:val="33224D"/>
          <w:sz w:val="40"/>
          <w:szCs w:val="40"/>
        </w:rPr>
        <w:t>D’ANIMATION</w:t>
      </w:r>
    </w:p>
    <w:p w14:paraId="2447EFB1" w14:textId="77777777" w:rsidR="00417AB5" w:rsidRDefault="00417AB5" w:rsidP="00417AB5">
      <w:pPr>
        <w:rPr>
          <w:rFonts w:ascii="Arial" w:hAnsi="Arial" w:cs="Arial"/>
          <w:b/>
          <w:bCs/>
          <w:color w:val="33224D"/>
        </w:rPr>
      </w:pPr>
    </w:p>
    <w:p w14:paraId="76C314F1" w14:textId="52FE8F33" w:rsidR="00BE0C35" w:rsidRPr="00CF3C44" w:rsidRDefault="00BE0C35" w:rsidP="00417AB5">
      <w:pPr>
        <w:rPr>
          <w:rFonts w:ascii="Arial" w:hAnsi="Arial" w:cs="Arial"/>
          <w:b/>
          <w:bCs/>
          <w:color w:val="FFFFFF" w:themeColor="background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6ED"/>
        <w:tblLook w:val="04A0" w:firstRow="1" w:lastRow="0" w:firstColumn="1" w:lastColumn="0" w:noHBand="0" w:noVBand="1"/>
      </w:tblPr>
      <w:tblGrid>
        <w:gridCol w:w="6096"/>
        <w:gridCol w:w="2976"/>
      </w:tblGrid>
      <w:tr w:rsidR="00CF3C44" w:rsidRPr="00CF3C44" w14:paraId="06A4B41F" w14:textId="77777777" w:rsidTr="007A3F0A">
        <w:tc>
          <w:tcPr>
            <w:tcW w:w="6096" w:type="dxa"/>
            <w:shd w:val="clear" w:color="auto" w:fill="FFE6ED"/>
            <w:tcMar>
              <w:top w:w="340" w:type="dxa"/>
              <w:left w:w="340" w:type="dxa"/>
              <w:bottom w:w="340" w:type="dxa"/>
              <w:right w:w="340" w:type="dxa"/>
            </w:tcMar>
          </w:tcPr>
          <w:p w14:paraId="350751DF" w14:textId="1DE5AC60" w:rsidR="00CF3C44" w:rsidRDefault="003F21F0" w:rsidP="001F43E0">
            <w:pPr>
              <w:rPr>
                <w:rFonts w:ascii="Arial" w:hAnsi="Arial" w:cs="Arial"/>
                <w:b/>
                <w:bCs/>
                <w:color w:val="C52073"/>
                <w:sz w:val="32"/>
                <w:szCs w:val="32"/>
              </w:rPr>
            </w:pPr>
            <w:r>
              <w:rPr>
                <w:rFonts w:ascii="Arial" w:hAnsi="Arial" w:cs="Arial"/>
                <w:b/>
                <w:bCs/>
                <w:color w:val="C52073"/>
                <w:sz w:val="32"/>
                <w:szCs w:val="32"/>
              </w:rPr>
              <w:t>L’Histoire de Souleymane</w:t>
            </w:r>
          </w:p>
          <w:p w14:paraId="74DC9646" w14:textId="77777777" w:rsidR="001F43E0" w:rsidRDefault="001F43E0" w:rsidP="001F43E0">
            <w:pPr>
              <w:rPr>
                <w:rFonts w:ascii="Arial" w:hAnsi="Arial" w:cs="Arial"/>
                <w:b/>
                <w:bCs/>
                <w:color w:val="33224D"/>
                <w:lang w:val="fr-FR"/>
              </w:rPr>
            </w:pPr>
          </w:p>
          <w:p w14:paraId="4D7DF975" w14:textId="07933CE1" w:rsidR="001F43E0" w:rsidRDefault="003F21F0" w:rsidP="001F43E0">
            <w:pPr>
              <w:rPr>
                <w:rFonts w:ascii="Arial" w:hAnsi="Arial" w:cs="Arial"/>
                <w:b/>
                <w:bCs/>
                <w:color w:val="33224D"/>
                <w:lang w:val="fr-FR"/>
              </w:rPr>
            </w:pPr>
            <w:r>
              <w:rPr>
                <w:rFonts w:ascii="Arial" w:hAnsi="Arial" w:cs="Arial"/>
                <w:b/>
                <w:bCs/>
                <w:color w:val="33224D"/>
                <w:lang w:val="fr-FR"/>
              </w:rPr>
              <w:t xml:space="preserve">Boris </w:t>
            </w:r>
            <w:proofErr w:type="spellStart"/>
            <w:r>
              <w:rPr>
                <w:rFonts w:ascii="Arial" w:hAnsi="Arial" w:cs="Arial"/>
                <w:b/>
                <w:bCs/>
                <w:color w:val="33224D"/>
                <w:lang w:val="fr-FR"/>
              </w:rPr>
              <w:t>Lojkine</w:t>
            </w:r>
            <w:proofErr w:type="spellEnd"/>
          </w:p>
          <w:p w14:paraId="74D7EB6C" w14:textId="769F409B" w:rsidR="001F43E0" w:rsidRDefault="003F21F0" w:rsidP="001F43E0">
            <w:pPr>
              <w:rPr>
                <w:rFonts w:ascii="Arial" w:hAnsi="Arial" w:cs="Arial"/>
                <w:b/>
                <w:bCs/>
                <w:color w:val="33224D"/>
                <w:lang w:val="fr-FR"/>
              </w:rPr>
            </w:pPr>
            <w:r>
              <w:rPr>
                <w:rFonts w:ascii="Arial" w:hAnsi="Arial" w:cs="Arial"/>
                <w:b/>
                <w:bCs/>
                <w:color w:val="33224D"/>
                <w:lang w:val="fr-FR"/>
              </w:rPr>
              <w:t>Drame</w:t>
            </w:r>
            <w:r w:rsidR="001F43E0" w:rsidRPr="001F43E0">
              <w:rPr>
                <w:rFonts w:ascii="Arial" w:hAnsi="Arial" w:cs="Arial"/>
                <w:b/>
                <w:bCs/>
                <w:color w:val="33224D"/>
                <w:lang w:val="fr-FR"/>
              </w:rPr>
              <w:t xml:space="preserve"> ·</w:t>
            </w:r>
            <w:r w:rsidR="001F43E0">
              <w:rPr>
                <w:rFonts w:ascii="Arial" w:hAnsi="Arial" w:cs="Arial"/>
                <w:b/>
                <w:bCs/>
                <w:color w:val="33224D"/>
                <w:lang w:val="fr-FR"/>
              </w:rPr>
              <w:t xml:space="preserve"> </w:t>
            </w:r>
            <w:r>
              <w:rPr>
                <w:rFonts w:ascii="Arial" w:hAnsi="Arial" w:cs="Arial"/>
                <w:b/>
                <w:bCs/>
                <w:color w:val="33224D"/>
                <w:lang w:val="fr-FR"/>
              </w:rPr>
              <w:t xml:space="preserve">France </w:t>
            </w:r>
            <w:r w:rsidR="001F43E0" w:rsidRPr="001F43E0">
              <w:rPr>
                <w:rFonts w:ascii="Arial" w:hAnsi="Arial" w:cs="Arial"/>
                <w:b/>
                <w:bCs/>
                <w:color w:val="33224D"/>
                <w:lang w:val="fr-FR"/>
              </w:rPr>
              <w:t xml:space="preserve">· </w:t>
            </w:r>
            <w:r>
              <w:rPr>
                <w:rFonts w:ascii="Arial" w:hAnsi="Arial" w:cs="Arial"/>
                <w:b/>
                <w:bCs/>
                <w:color w:val="33224D"/>
                <w:lang w:val="fr-FR"/>
              </w:rPr>
              <w:t xml:space="preserve">2024 </w:t>
            </w:r>
            <w:r w:rsidR="001F43E0" w:rsidRPr="001F43E0">
              <w:rPr>
                <w:rFonts w:ascii="Arial" w:hAnsi="Arial" w:cs="Arial"/>
                <w:b/>
                <w:bCs/>
                <w:color w:val="33224D"/>
                <w:lang w:val="fr-FR"/>
              </w:rPr>
              <w:t xml:space="preserve">· </w:t>
            </w:r>
            <w:r>
              <w:rPr>
                <w:rFonts w:ascii="Arial" w:hAnsi="Arial" w:cs="Arial"/>
                <w:b/>
                <w:bCs/>
                <w:color w:val="33224D"/>
                <w:lang w:val="fr-FR"/>
              </w:rPr>
              <w:t>1h33</w:t>
            </w:r>
          </w:p>
          <w:p w14:paraId="1A6F79FC" w14:textId="77777777" w:rsidR="001F43E0" w:rsidRDefault="001F43E0" w:rsidP="001F43E0">
            <w:pPr>
              <w:rPr>
                <w:rFonts w:ascii="Arial" w:hAnsi="Arial" w:cs="Arial"/>
                <w:b/>
                <w:bCs/>
                <w:color w:val="33224D"/>
                <w:lang w:val="fr-FR"/>
              </w:rPr>
            </w:pPr>
          </w:p>
          <w:p w14:paraId="41A773D1" w14:textId="175E2C97" w:rsidR="001F43E0" w:rsidRPr="001F43E0" w:rsidRDefault="003F21F0" w:rsidP="001F43E0">
            <w:pPr>
              <w:rPr>
                <w:rFonts w:ascii="Arial" w:hAnsi="Arial" w:cs="Arial"/>
                <w:color w:val="33224D"/>
                <w:lang w:val="fr-FR"/>
              </w:rPr>
            </w:pPr>
            <w:r w:rsidRPr="003F21F0">
              <w:rPr>
                <w:rFonts w:ascii="Arial" w:hAnsi="Arial" w:cs="Arial"/>
                <w:color w:val="33224D"/>
                <w:lang w:val="fr-FR"/>
              </w:rPr>
              <w:t>Tandis qu’il pédale dans les rues de Paris pour livrer des repas grâce au compte d’un « ami », Souleymane, jeune immigré ayant quitté sa Guinée natale, répète dans sa tête, son histoire fictive. Dans deux jours, il doit passer son entretien de demande d’asile, le sésame pour obtenir des papiers. Mais dans cette ville où chaque jour ressemble à un parcours d’obstacle, Souleymane n’est pas prêt.</w:t>
            </w:r>
          </w:p>
        </w:tc>
        <w:tc>
          <w:tcPr>
            <w:tcW w:w="2976" w:type="dxa"/>
            <w:shd w:val="clear" w:color="auto" w:fill="FFE6ED"/>
            <w:tcMar>
              <w:top w:w="340" w:type="dxa"/>
              <w:left w:w="340" w:type="dxa"/>
              <w:bottom w:w="340" w:type="dxa"/>
              <w:right w:w="340" w:type="dxa"/>
            </w:tcMar>
          </w:tcPr>
          <w:p w14:paraId="5012E667" w14:textId="52A4D3B4" w:rsidR="00CF3C44" w:rsidRPr="00CF3C44" w:rsidRDefault="00497C0C" w:rsidP="001F43E0">
            <w:pPr>
              <w:rPr>
                <w:rFonts w:ascii="Arial" w:hAnsi="Arial" w:cs="Arial"/>
                <w:b/>
                <w:bCs/>
                <w:color w:val="FFFFFF" w:themeColor="background1"/>
                <w:sz w:val="32"/>
                <w:szCs w:val="32"/>
              </w:rPr>
            </w:pPr>
            <w:r>
              <w:rPr>
                <w:rFonts w:ascii="Arial" w:hAnsi="Arial" w:cs="Arial"/>
                <w:b/>
                <w:bCs/>
                <w:noProof/>
                <w:color w:val="33224D"/>
              </w:rPr>
              <w:drawing>
                <wp:anchor distT="0" distB="0" distL="114300" distR="114300" simplePos="0" relativeHeight="251659264" behindDoc="0" locked="0" layoutInCell="1" allowOverlap="1" wp14:anchorId="185A79C8" wp14:editId="5F42E433">
                  <wp:simplePos x="0" y="0"/>
                  <wp:positionH relativeFrom="column">
                    <wp:posOffset>-243840</wp:posOffset>
                  </wp:positionH>
                  <wp:positionV relativeFrom="paragraph">
                    <wp:posOffset>76835</wp:posOffset>
                  </wp:positionV>
                  <wp:extent cx="1691640" cy="2416175"/>
                  <wp:effectExtent l="0" t="0" r="381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1640" cy="2416175"/>
                          </a:xfrm>
                          <a:prstGeom prst="rect">
                            <a:avLst/>
                          </a:prstGeom>
                          <a:noFill/>
                          <a:ln>
                            <a:noFill/>
                          </a:ln>
                        </pic:spPr>
                      </pic:pic>
                    </a:graphicData>
                  </a:graphic>
                </wp:anchor>
              </w:drawing>
            </w:r>
          </w:p>
        </w:tc>
      </w:tr>
    </w:tbl>
    <w:p w14:paraId="779EAC8D" w14:textId="4177DA8E" w:rsidR="007027F9" w:rsidRDefault="007027F9" w:rsidP="00CB66E2">
      <w:pPr>
        <w:rPr>
          <w:rFonts w:ascii="Arial" w:hAnsi="Arial" w:cs="Arial"/>
          <w:b/>
          <w:bCs/>
          <w:color w:val="33224D"/>
        </w:rPr>
      </w:pPr>
    </w:p>
    <w:p w14:paraId="1D4E8C45" w14:textId="77777777" w:rsidR="0071324B" w:rsidRDefault="0071324B" w:rsidP="00CB66E2">
      <w:pPr>
        <w:rPr>
          <w:rFonts w:ascii="Arial" w:hAnsi="Arial" w:cs="Arial"/>
          <w:i/>
          <w:iCs/>
          <w:color w:val="33224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88"/>
      </w:tblGrid>
      <w:tr w:rsidR="00251323" w14:paraId="63B1A897" w14:textId="77777777" w:rsidTr="00251323">
        <w:tc>
          <w:tcPr>
            <w:tcW w:w="6374" w:type="dxa"/>
            <w:vAlign w:val="bottom"/>
          </w:tcPr>
          <w:p w14:paraId="5323A73C" w14:textId="055D1BE7" w:rsidR="00251323" w:rsidRDefault="00251323" w:rsidP="00251323">
            <w:pPr>
              <w:rPr>
                <w:rFonts w:ascii="Arial" w:hAnsi="Arial" w:cs="Arial"/>
                <w:b/>
                <w:bCs/>
                <w:color w:val="33224D"/>
              </w:rPr>
            </w:pPr>
            <w:r>
              <w:rPr>
                <w:rFonts w:ascii="Arial" w:hAnsi="Arial" w:cs="Arial"/>
                <w:b/>
                <w:bCs/>
                <w:color w:val="33224D"/>
              </w:rPr>
              <w:t>Éléments importants pour l’animation</w:t>
            </w:r>
          </w:p>
        </w:tc>
        <w:tc>
          <w:tcPr>
            <w:tcW w:w="2688" w:type="dxa"/>
            <w:vAlign w:val="bottom"/>
          </w:tcPr>
          <w:p w14:paraId="19D38C14" w14:textId="77777777" w:rsidR="00251323" w:rsidRDefault="00251323" w:rsidP="00251323">
            <w:pPr>
              <w:jc w:val="center"/>
              <w:rPr>
                <w:rFonts w:ascii="Arial" w:hAnsi="Arial" w:cs="Arial"/>
                <w:b/>
                <w:bCs/>
                <w:color w:val="33224D"/>
              </w:rPr>
            </w:pPr>
            <w:r w:rsidRPr="0071324B">
              <w:rPr>
                <w:rFonts w:ascii="Arial" w:hAnsi="Arial" w:cs="Arial"/>
                <w:b/>
                <w:bCs/>
                <w:color w:val="33224D"/>
                <w:sz w:val="28"/>
                <w:szCs w:val="28"/>
              </w:rPr>
              <w:t>T</w:t>
            </w:r>
            <w:r w:rsidR="0071324B">
              <w:rPr>
                <w:rFonts w:ascii="Arial" w:hAnsi="Arial" w:cs="Arial"/>
                <w:b/>
                <w:bCs/>
                <w:color w:val="33224D"/>
                <w:sz w:val="28"/>
                <w:szCs w:val="28"/>
              </w:rPr>
              <w:t>HÉMATIQUES</w:t>
            </w:r>
          </w:p>
        </w:tc>
      </w:tr>
    </w:tbl>
    <w:p w14:paraId="319D9414" w14:textId="518771C9" w:rsidR="00251323" w:rsidRDefault="00251323" w:rsidP="00CB66E2">
      <w:pPr>
        <w:rPr>
          <w:rFonts w:ascii="Arial" w:hAnsi="Arial" w:cs="Arial"/>
          <w:b/>
          <w:bCs/>
          <w:color w:val="33224D"/>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shd w:val="clear" w:color="auto" w:fill="FFE6ED"/>
        <w:tblLook w:val="04A0" w:firstRow="1" w:lastRow="0" w:firstColumn="1" w:lastColumn="0" w:noHBand="0" w:noVBand="1"/>
      </w:tblPr>
      <w:tblGrid>
        <w:gridCol w:w="6379"/>
        <w:gridCol w:w="2693"/>
      </w:tblGrid>
      <w:tr w:rsidR="00251323" w:rsidRPr="004E64D3" w14:paraId="49655BAD" w14:textId="77777777" w:rsidTr="000C70E2">
        <w:trPr>
          <w:trHeight w:val="4134"/>
        </w:trPr>
        <w:tc>
          <w:tcPr>
            <w:tcW w:w="6379" w:type="dxa"/>
            <w:shd w:val="clear" w:color="auto" w:fill="FFE6ED"/>
            <w:tcMar>
              <w:top w:w="340" w:type="dxa"/>
              <w:left w:w="340" w:type="dxa"/>
              <w:bottom w:w="340" w:type="dxa"/>
              <w:right w:w="340" w:type="dxa"/>
            </w:tcMar>
          </w:tcPr>
          <w:p w14:paraId="45630F17" w14:textId="77777777" w:rsidR="00A9704B" w:rsidRDefault="00A9704B" w:rsidP="00A9704B">
            <w:pPr>
              <w:rPr>
                <w:rFonts w:ascii="Arial" w:hAnsi="Arial" w:cs="Arial"/>
                <w:color w:val="33224D"/>
              </w:rPr>
            </w:pPr>
            <w:r w:rsidRPr="00A9704B">
              <w:rPr>
                <w:rFonts w:ascii="Arial" w:hAnsi="Arial" w:cs="Arial"/>
                <w:color w:val="33224D"/>
              </w:rPr>
              <w:t xml:space="preserve">Le réalisateur français Boris </w:t>
            </w:r>
            <w:proofErr w:type="spellStart"/>
            <w:r w:rsidRPr="00A9704B">
              <w:rPr>
                <w:rFonts w:ascii="Arial" w:hAnsi="Arial" w:cs="Arial"/>
                <w:color w:val="33224D"/>
              </w:rPr>
              <w:t>Lokjine</w:t>
            </w:r>
            <w:proofErr w:type="spellEnd"/>
            <w:r w:rsidRPr="00A9704B">
              <w:rPr>
                <w:rFonts w:ascii="Arial" w:hAnsi="Arial" w:cs="Arial"/>
                <w:color w:val="33224D"/>
              </w:rPr>
              <w:t xml:space="preserve"> a déclaré s’être inspiré des livreurs, seules personnes se mouvant perpétuellement pendant le confinement du COVID-19, pour lier dans son film, les sujets du flux migratoire et du capitalisme numérique.</w:t>
            </w:r>
          </w:p>
          <w:p w14:paraId="503E892B" w14:textId="77777777" w:rsidR="00A9704B" w:rsidRPr="00A9704B" w:rsidRDefault="00A9704B" w:rsidP="00A9704B">
            <w:pPr>
              <w:rPr>
                <w:rFonts w:ascii="Arial" w:hAnsi="Arial" w:cs="Arial"/>
                <w:color w:val="33224D"/>
              </w:rPr>
            </w:pPr>
          </w:p>
          <w:p w14:paraId="48BA5DDF" w14:textId="50792787" w:rsidR="00A9704B" w:rsidRPr="00A9704B" w:rsidRDefault="072AD168" w:rsidP="00A9704B">
            <w:pPr>
              <w:rPr>
                <w:rFonts w:ascii="Arial" w:hAnsi="Arial" w:cs="Arial"/>
                <w:color w:val="33224D"/>
              </w:rPr>
            </w:pPr>
            <w:r w:rsidRPr="000C70E2">
              <w:rPr>
                <w:rFonts w:ascii="Arial" w:hAnsi="Arial" w:cs="Arial"/>
                <w:color w:val="33224D"/>
              </w:rPr>
              <w:t xml:space="preserve">Le film est basé sur les témoignages de </w:t>
            </w:r>
            <w:proofErr w:type="spellStart"/>
            <w:r w:rsidRPr="000C70E2">
              <w:rPr>
                <w:rFonts w:ascii="Arial" w:hAnsi="Arial" w:cs="Arial"/>
                <w:color w:val="33224D"/>
              </w:rPr>
              <w:t>nombreux</w:t>
            </w:r>
            <w:r w:rsidR="14F663DB" w:rsidRPr="000C70E2">
              <w:rPr>
                <w:rFonts w:ascii="Arial" w:hAnsi="Arial" w:cs="Arial"/>
                <w:color w:val="33224D"/>
              </w:rPr>
              <w:t>·euses</w:t>
            </w:r>
            <w:proofErr w:type="spellEnd"/>
            <w:r w:rsidRPr="000C70E2">
              <w:rPr>
                <w:rFonts w:ascii="Arial" w:hAnsi="Arial" w:cs="Arial"/>
                <w:color w:val="33224D"/>
              </w:rPr>
              <w:t xml:space="preserve"> </w:t>
            </w:r>
            <w:proofErr w:type="spellStart"/>
            <w:r w:rsidRPr="000C70E2">
              <w:rPr>
                <w:rFonts w:ascii="Arial" w:hAnsi="Arial" w:cs="Arial"/>
                <w:color w:val="33224D"/>
              </w:rPr>
              <w:t>migrant</w:t>
            </w:r>
            <w:r w:rsidR="00DC8C99" w:rsidRPr="000C70E2">
              <w:rPr>
                <w:rFonts w:ascii="Arial" w:hAnsi="Arial" w:cs="Arial"/>
                <w:color w:val="33224D"/>
              </w:rPr>
              <w:t>·</w:t>
            </w:r>
            <w:r w:rsidRPr="000C70E2">
              <w:rPr>
                <w:rFonts w:ascii="Arial" w:hAnsi="Arial" w:cs="Arial"/>
                <w:color w:val="33224D"/>
              </w:rPr>
              <w:t>es</w:t>
            </w:r>
            <w:proofErr w:type="spellEnd"/>
            <w:r w:rsidRPr="000C70E2">
              <w:rPr>
                <w:rFonts w:ascii="Arial" w:hAnsi="Arial" w:cs="Arial"/>
                <w:color w:val="33224D"/>
              </w:rPr>
              <w:t xml:space="preserve"> à Paris, et a été suivi d’un casting sauvage, explorant les bases guinéennes de Paris, de Rouen et d’Amiens où Abou Sangaré, fut choisi grâce à son charisme et son </w:t>
            </w:r>
            <w:r w:rsidR="00F81D2B">
              <w:rPr>
                <w:rFonts w:ascii="Arial" w:hAnsi="Arial" w:cs="Arial"/>
                <w:color w:val="33224D"/>
              </w:rPr>
              <w:t>« </w:t>
            </w:r>
            <w:r w:rsidRPr="000C70E2">
              <w:rPr>
                <w:rFonts w:ascii="Arial" w:hAnsi="Arial" w:cs="Arial"/>
                <w:color w:val="33224D"/>
              </w:rPr>
              <w:t>regard digne</w:t>
            </w:r>
            <w:r w:rsidR="00F81D2B">
              <w:rPr>
                <w:rFonts w:ascii="Arial" w:hAnsi="Arial" w:cs="Arial"/>
                <w:color w:val="33224D"/>
              </w:rPr>
              <w:t> »</w:t>
            </w:r>
            <w:r w:rsidRPr="000C70E2">
              <w:rPr>
                <w:rFonts w:ascii="Arial" w:hAnsi="Arial" w:cs="Arial"/>
                <w:color w:val="33224D"/>
              </w:rPr>
              <w:t>. Bien que son parcours diffère de celui de Souleymane, son expérience migratoire et sa langue maternelle, le malinké, ont inspiré le film, le réalisateur s’y adaptant.</w:t>
            </w:r>
          </w:p>
          <w:p w14:paraId="3C80588C" w14:textId="75A19364" w:rsidR="000C70E2" w:rsidRDefault="000C70E2" w:rsidP="000C70E2">
            <w:pPr>
              <w:rPr>
                <w:rFonts w:ascii="Arial" w:hAnsi="Arial" w:cs="Arial"/>
                <w:color w:val="33224D"/>
              </w:rPr>
            </w:pPr>
          </w:p>
          <w:p w14:paraId="6506D3BE" w14:textId="69B6C88A" w:rsidR="00A9704B" w:rsidRDefault="00377CE7" w:rsidP="00A9704B">
            <w:pPr>
              <w:rPr>
                <w:rFonts w:ascii="Arial" w:hAnsi="Arial" w:cs="Arial"/>
                <w:color w:val="33224D"/>
              </w:rPr>
            </w:pPr>
            <w:r>
              <w:rPr>
                <w:rFonts w:ascii="Arial" w:hAnsi="Arial" w:cs="Arial"/>
                <w:color w:val="33224D"/>
              </w:rPr>
              <w:t>A</w:t>
            </w:r>
            <w:r w:rsidR="00A9704B" w:rsidRPr="00A9704B">
              <w:rPr>
                <w:rFonts w:ascii="Arial" w:hAnsi="Arial" w:cs="Arial"/>
                <w:color w:val="33224D"/>
              </w:rPr>
              <w:t xml:space="preserve">cclamé par la critique, </w:t>
            </w:r>
            <w:r>
              <w:rPr>
                <w:rFonts w:ascii="Arial" w:hAnsi="Arial" w:cs="Arial"/>
                <w:color w:val="33224D"/>
              </w:rPr>
              <w:t xml:space="preserve">le film </w:t>
            </w:r>
            <w:r w:rsidR="00A9704B" w:rsidRPr="00A9704B">
              <w:rPr>
                <w:rFonts w:ascii="Arial" w:hAnsi="Arial" w:cs="Arial"/>
                <w:color w:val="33224D"/>
              </w:rPr>
              <w:t>a été récompensé par le prix du jury et le prix du meilleur acteur dans la section « Un certain regard » à Cannes.</w:t>
            </w:r>
          </w:p>
          <w:p w14:paraId="7F3F4C39" w14:textId="77777777" w:rsidR="001275D4" w:rsidRDefault="001275D4" w:rsidP="00A9704B">
            <w:pPr>
              <w:rPr>
                <w:rFonts w:ascii="Arial" w:hAnsi="Arial" w:cs="Arial"/>
                <w:color w:val="33224D"/>
              </w:rPr>
            </w:pPr>
          </w:p>
          <w:p w14:paraId="7C2DEBBC" w14:textId="132EE89D" w:rsidR="001275D4" w:rsidRPr="00377CE7" w:rsidRDefault="00377CE7" w:rsidP="000C70E2">
            <w:pPr>
              <w:rPr>
                <w:rFonts w:ascii="Arial" w:hAnsi="Arial" w:cs="Arial"/>
                <w:b/>
                <w:bCs/>
                <w:color w:val="33224D"/>
              </w:rPr>
            </w:pPr>
            <w:r w:rsidRPr="00377CE7">
              <w:rPr>
                <w:rFonts w:ascii="Arial" w:hAnsi="Arial" w:cs="Arial"/>
                <w:b/>
                <w:bCs/>
                <w:color w:val="33224D"/>
              </w:rPr>
              <w:lastRenderedPageBreak/>
              <w:t>En 2026, u</w:t>
            </w:r>
            <w:r w:rsidR="4E9EA930" w:rsidRPr="00377CE7">
              <w:rPr>
                <w:rFonts w:ascii="Arial" w:hAnsi="Arial" w:cs="Arial"/>
                <w:b/>
                <w:bCs/>
                <w:color w:val="33224D"/>
              </w:rPr>
              <w:t>n an plus tard</w:t>
            </w:r>
            <w:r w:rsidR="6728D5E3" w:rsidRPr="00377CE7">
              <w:rPr>
                <w:rFonts w:ascii="Arial" w:hAnsi="Arial" w:cs="Arial"/>
                <w:b/>
                <w:bCs/>
                <w:color w:val="33224D"/>
              </w:rPr>
              <w:t>, Abou San</w:t>
            </w:r>
            <w:r w:rsidR="7F4686C8" w:rsidRPr="00377CE7">
              <w:rPr>
                <w:rFonts w:ascii="Arial" w:hAnsi="Arial" w:cs="Arial"/>
                <w:b/>
                <w:bCs/>
                <w:color w:val="33224D"/>
              </w:rPr>
              <w:t>garé</w:t>
            </w:r>
            <w:r w:rsidR="6728D5E3" w:rsidRPr="00377CE7">
              <w:rPr>
                <w:rFonts w:ascii="Arial" w:hAnsi="Arial" w:cs="Arial"/>
                <w:b/>
                <w:bCs/>
                <w:color w:val="33224D"/>
              </w:rPr>
              <w:t xml:space="preserve"> ne peut toujours pas travailler dans le cinéma, faute </w:t>
            </w:r>
            <w:r w:rsidR="4E9EA930" w:rsidRPr="00377CE7">
              <w:rPr>
                <w:rFonts w:ascii="Arial" w:hAnsi="Arial" w:cs="Arial"/>
                <w:b/>
                <w:bCs/>
                <w:color w:val="33224D"/>
              </w:rPr>
              <w:t xml:space="preserve">de passeport en règle. Il déclare </w:t>
            </w:r>
            <w:r w:rsidR="3285510C" w:rsidRPr="00377CE7">
              <w:rPr>
                <w:rFonts w:ascii="Arial" w:hAnsi="Arial" w:cs="Arial"/>
                <w:b/>
                <w:bCs/>
                <w:color w:val="33224D"/>
              </w:rPr>
              <w:t>sur la Cérémonie des Césars</w:t>
            </w:r>
            <w:r w:rsidR="73C0A1FA" w:rsidRPr="00377CE7">
              <w:rPr>
                <w:rFonts w:ascii="Arial" w:hAnsi="Arial" w:cs="Arial"/>
                <w:b/>
                <w:bCs/>
                <w:color w:val="33224D"/>
              </w:rPr>
              <w:t xml:space="preserve"> que</w:t>
            </w:r>
            <w:r w:rsidR="3285510C" w:rsidRPr="00377CE7">
              <w:rPr>
                <w:rFonts w:ascii="Arial" w:hAnsi="Arial" w:cs="Arial"/>
                <w:b/>
                <w:bCs/>
                <w:color w:val="33224D"/>
              </w:rPr>
              <w:t xml:space="preserve"> </w:t>
            </w:r>
            <w:r w:rsidR="4E9EA930" w:rsidRPr="00377CE7">
              <w:rPr>
                <w:rFonts w:ascii="Arial" w:hAnsi="Arial" w:cs="Arial"/>
                <w:b/>
                <w:bCs/>
                <w:color w:val="33224D"/>
              </w:rPr>
              <w:t>« </w:t>
            </w:r>
            <w:r w:rsidR="4E9EA930" w:rsidRPr="00377CE7">
              <w:rPr>
                <w:rFonts w:ascii="Arial" w:hAnsi="Arial" w:cs="Arial"/>
                <w:b/>
                <w:bCs/>
                <w:i/>
                <w:iCs/>
                <w:color w:val="33224D"/>
              </w:rPr>
              <w:t>Elle adore produire des figures symboliques utilisées comme caution progressiste</w:t>
            </w:r>
            <w:r w:rsidR="73C0A1FA" w:rsidRPr="00377CE7">
              <w:rPr>
                <w:rFonts w:ascii="Arial" w:hAnsi="Arial" w:cs="Arial"/>
                <w:b/>
                <w:bCs/>
                <w:color w:val="33224D"/>
              </w:rPr>
              <w:t>.</w:t>
            </w:r>
            <w:r w:rsidR="4E9EA930" w:rsidRPr="00377CE7">
              <w:rPr>
                <w:rFonts w:ascii="Arial" w:hAnsi="Arial" w:cs="Arial"/>
                <w:b/>
                <w:bCs/>
                <w:color w:val="33224D"/>
              </w:rPr>
              <w:t> </w:t>
            </w:r>
            <w:r w:rsidR="4E9EA930" w:rsidRPr="00377CE7">
              <w:rPr>
                <w:rFonts w:ascii="Arial" w:hAnsi="Arial" w:cs="Arial"/>
                <w:b/>
                <w:bCs/>
                <w:i/>
                <w:iCs/>
                <w:color w:val="33224D"/>
              </w:rPr>
              <w:t>[C’est un] geste politique au rabais. » </w:t>
            </w:r>
            <w:r w:rsidR="3285510C" w:rsidRPr="00377CE7">
              <w:rPr>
                <w:rFonts w:ascii="Arial" w:hAnsi="Arial" w:cs="Arial"/>
                <w:b/>
                <w:bCs/>
                <w:color w:val="33224D"/>
              </w:rPr>
              <w:t xml:space="preserve">et pointe du doigt l’entre soi du cinéma français. </w:t>
            </w:r>
          </w:p>
          <w:p w14:paraId="05469A56" w14:textId="51F5FEA8" w:rsidR="00251323" w:rsidRPr="004E64D3" w:rsidRDefault="00A9704B" w:rsidP="00A9704B">
            <w:pPr>
              <w:rPr>
                <w:rFonts w:ascii="Arial" w:hAnsi="Arial" w:cs="Arial"/>
                <w:color w:val="33224D"/>
              </w:rPr>
            </w:pPr>
            <w:r w:rsidRPr="00A9704B">
              <w:rPr>
                <w:rFonts w:ascii="Arial" w:hAnsi="Arial" w:cs="Arial"/>
                <w:color w:val="33224D"/>
              </w:rPr>
              <w:t> </w:t>
            </w:r>
          </w:p>
        </w:tc>
        <w:tc>
          <w:tcPr>
            <w:tcW w:w="2693" w:type="dxa"/>
            <w:tcBorders>
              <w:top w:val="nil"/>
              <w:bottom w:val="single" w:sz="4" w:space="0" w:color="auto"/>
            </w:tcBorders>
            <w:shd w:val="clear" w:color="auto" w:fill="33224D"/>
            <w:tcMar>
              <w:top w:w="340" w:type="dxa"/>
              <w:left w:w="340" w:type="dxa"/>
              <w:bottom w:w="340" w:type="dxa"/>
              <w:right w:w="340" w:type="dxa"/>
            </w:tcMar>
          </w:tcPr>
          <w:p w14:paraId="009B8B45" w14:textId="5E472E32" w:rsidR="00251323" w:rsidRPr="0071324B" w:rsidRDefault="009E727B" w:rsidP="001F43E0">
            <w:pPr>
              <w:jc w:val="center"/>
              <w:rPr>
                <w:rFonts w:ascii="Arial" w:hAnsi="Arial" w:cs="Arial"/>
                <w:color w:val="FFFFFF" w:themeColor="background1"/>
                <w:sz w:val="28"/>
                <w:szCs w:val="28"/>
              </w:rPr>
            </w:pPr>
            <w:r>
              <w:rPr>
                <w:rFonts w:ascii="Arial" w:hAnsi="Arial" w:cs="Arial"/>
                <w:color w:val="FFFFFF" w:themeColor="background1"/>
                <w:sz w:val="28"/>
                <w:szCs w:val="28"/>
              </w:rPr>
              <w:lastRenderedPageBreak/>
              <w:t>Migration</w:t>
            </w:r>
          </w:p>
          <w:p w14:paraId="6A3A881E" w14:textId="06E3D6C8" w:rsidR="00251323" w:rsidRPr="0071324B" w:rsidRDefault="00251323" w:rsidP="001F43E0">
            <w:pPr>
              <w:jc w:val="center"/>
              <w:rPr>
                <w:rFonts w:ascii="Arial" w:hAnsi="Arial" w:cs="Arial"/>
                <w:color w:val="FFFFFF" w:themeColor="background1"/>
                <w:sz w:val="28"/>
                <w:szCs w:val="28"/>
              </w:rPr>
            </w:pPr>
          </w:p>
          <w:p w14:paraId="18AEEF73" w14:textId="77777777" w:rsidR="00251323" w:rsidRDefault="009E727B" w:rsidP="00A9704B">
            <w:pPr>
              <w:jc w:val="center"/>
              <w:rPr>
                <w:rFonts w:ascii="Arial" w:hAnsi="Arial" w:cs="Arial"/>
                <w:color w:val="FFFFFF" w:themeColor="background1"/>
                <w:sz w:val="28"/>
                <w:szCs w:val="28"/>
              </w:rPr>
            </w:pPr>
            <w:r>
              <w:rPr>
                <w:rFonts w:ascii="Arial" w:hAnsi="Arial" w:cs="Arial"/>
                <w:color w:val="FFFFFF" w:themeColor="background1"/>
                <w:sz w:val="28"/>
                <w:szCs w:val="28"/>
              </w:rPr>
              <w:t>Intégration</w:t>
            </w:r>
          </w:p>
          <w:p w14:paraId="430E5D51" w14:textId="77777777" w:rsidR="00A9704B" w:rsidRDefault="00A9704B" w:rsidP="00A9704B">
            <w:pPr>
              <w:jc w:val="center"/>
              <w:rPr>
                <w:rFonts w:ascii="Arial" w:hAnsi="Arial" w:cs="Arial"/>
                <w:color w:val="FFFFFF" w:themeColor="background1"/>
                <w:sz w:val="28"/>
                <w:szCs w:val="28"/>
              </w:rPr>
            </w:pPr>
          </w:p>
          <w:p w14:paraId="1BD1598E" w14:textId="7142E034" w:rsidR="00A9704B" w:rsidRPr="00A9704B" w:rsidRDefault="00A9704B" w:rsidP="00A9704B">
            <w:pPr>
              <w:jc w:val="center"/>
              <w:rPr>
                <w:rFonts w:ascii="Arial" w:hAnsi="Arial" w:cs="Arial"/>
                <w:color w:val="FFFFFF" w:themeColor="background1"/>
                <w:sz w:val="28"/>
                <w:szCs w:val="28"/>
              </w:rPr>
            </w:pPr>
            <w:r>
              <w:rPr>
                <w:rFonts w:ascii="Arial" w:hAnsi="Arial" w:cs="Arial"/>
                <w:color w:val="FFFFFF" w:themeColor="background1"/>
                <w:sz w:val="28"/>
                <w:szCs w:val="28"/>
              </w:rPr>
              <w:t>Racisme structurel</w:t>
            </w:r>
          </w:p>
        </w:tc>
      </w:tr>
    </w:tbl>
    <w:p w14:paraId="507AD370" w14:textId="77777777" w:rsidR="00A5151D" w:rsidRDefault="00A5151D" w:rsidP="00A5151D">
      <w:pPr>
        <w:rPr>
          <w:rFonts w:ascii="Arial" w:hAnsi="Arial" w:cs="Arial"/>
          <w:b/>
          <w:bCs/>
          <w:color w:val="33224D"/>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33224D"/>
        <w:tblLook w:val="04A0" w:firstRow="1" w:lastRow="0" w:firstColumn="1" w:lastColumn="0" w:noHBand="0" w:noVBand="1"/>
      </w:tblPr>
      <w:tblGrid>
        <w:gridCol w:w="9062"/>
      </w:tblGrid>
      <w:tr w:rsidR="00A5151D" w14:paraId="5CA381F4" w14:textId="77777777" w:rsidTr="007A3F0A">
        <w:tc>
          <w:tcPr>
            <w:tcW w:w="9062" w:type="dxa"/>
            <w:tcBorders>
              <w:bottom w:val="nil"/>
            </w:tcBorders>
            <w:shd w:val="clear" w:color="auto" w:fill="33224D"/>
            <w:tcMar>
              <w:top w:w="340" w:type="dxa"/>
              <w:left w:w="340" w:type="dxa"/>
              <w:bottom w:w="340" w:type="dxa"/>
              <w:right w:w="340" w:type="dxa"/>
            </w:tcMar>
          </w:tcPr>
          <w:p w14:paraId="130E567E" w14:textId="77777777" w:rsidR="00A5151D" w:rsidRDefault="00A5151D" w:rsidP="00A5151D">
            <w:pPr>
              <w:spacing w:line="360" w:lineRule="auto"/>
              <w:jc w:val="center"/>
              <w:rPr>
                <w:rFonts w:ascii="Arial" w:hAnsi="Arial" w:cs="Arial"/>
                <w:b/>
                <w:bCs/>
                <w:color w:val="FFFFFF" w:themeColor="background1"/>
                <w:sz w:val="32"/>
                <w:szCs w:val="32"/>
              </w:rPr>
            </w:pPr>
            <w:r>
              <w:rPr>
                <w:rFonts w:ascii="Arial" w:hAnsi="Arial" w:cs="Arial"/>
                <w:b/>
                <w:bCs/>
                <w:color w:val="FFFFFF" w:themeColor="background1"/>
                <w:sz w:val="32"/>
                <w:szCs w:val="32"/>
              </w:rPr>
              <w:t>QUESTIONS OUVERTES</w:t>
            </w:r>
          </w:p>
          <w:p w14:paraId="2818DB58" w14:textId="77777777" w:rsidR="00A5151D" w:rsidRPr="00A5151D" w:rsidRDefault="00A5151D" w:rsidP="00A5151D">
            <w:pPr>
              <w:spacing w:line="360" w:lineRule="auto"/>
              <w:jc w:val="center"/>
              <w:rPr>
                <w:rFonts w:ascii="Arial" w:hAnsi="Arial" w:cs="Arial"/>
                <w:color w:val="33224D"/>
              </w:rPr>
            </w:pPr>
            <w:r w:rsidRPr="00A5151D">
              <w:rPr>
                <w:rFonts w:ascii="Arial" w:hAnsi="Arial" w:cs="Arial"/>
                <w:color w:val="FFFFFF" w:themeColor="background1"/>
              </w:rPr>
              <w:t>Les questions à poser à votre groupe pour démarrer la conversation</w:t>
            </w:r>
          </w:p>
        </w:tc>
      </w:tr>
    </w:tbl>
    <w:p w14:paraId="07BD5652" w14:textId="77777777" w:rsidR="00A5151D" w:rsidRDefault="00A5151D" w:rsidP="00A5151D">
      <w:pPr>
        <w:rPr>
          <w:rFonts w:ascii="Arial" w:hAnsi="Arial" w:cs="Arial"/>
          <w:b/>
          <w:bCs/>
          <w:color w:val="33224D"/>
        </w:rPr>
      </w:pPr>
    </w:p>
    <w:p w14:paraId="05A531C1" w14:textId="77777777" w:rsidR="00A5151D" w:rsidRDefault="00A5151D" w:rsidP="00CB66E2">
      <w:pPr>
        <w:rPr>
          <w:rFonts w:ascii="Arial" w:hAnsi="Arial" w:cs="Arial"/>
          <w:b/>
          <w:bCs/>
          <w:color w:val="33224D"/>
        </w:rPr>
      </w:pPr>
    </w:p>
    <w:p w14:paraId="2D7261CD" w14:textId="77777777" w:rsidR="00A5151D" w:rsidRPr="00A5151D" w:rsidRDefault="00A5151D" w:rsidP="00A5151D">
      <w:pPr>
        <w:pStyle w:val="Paragraphedeliste"/>
        <w:numPr>
          <w:ilvl w:val="0"/>
          <w:numId w:val="2"/>
        </w:numPr>
        <w:rPr>
          <w:rFonts w:ascii="Arial" w:hAnsi="Arial" w:cs="Arial"/>
          <w:b/>
          <w:bCs/>
          <w:color w:val="33224D"/>
        </w:rPr>
      </w:pPr>
      <w:r w:rsidRPr="00A5151D">
        <w:rPr>
          <w:rFonts w:ascii="Arial" w:hAnsi="Arial" w:cs="Arial"/>
          <w:b/>
          <w:bCs/>
          <w:color w:val="33224D"/>
        </w:rPr>
        <w:t xml:space="preserve">Qu'avez-vous aimé ou non dans le film ?  </w:t>
      </w:r>
    </w:p>
    <w:p w14:paraId="181EC127" w14:textId="77777777" w:rsidR="00751539" w:rsidRPr="00A5151D" w:rsidRDefault="00A5151D" w:rsidP="00A5151D">
      <w:pPr>
        <w:pStyle w:val="Paragraphedeliste"/>
        <w:rPr>
          <w:rFonts w:ascii="Arial" w:hAnsi="Arial" w:cs="Arial"/>
          <w:b/>
          <w:bCs/>
          <w:color w:val="33224D"/>
        </w:rPr>
      </w:pPr>
      <w:r w:rsidRPr="00A5151D">
        <w:rPr>
          <w:rFonts w:ascii="Arial" w:hAnsi="Arial" w:cs="Arial"/>
          <w:i/>
          <w:iCs/>
          <w:color w:val="33224D"/>
        </w:rPr>
        <w:t>Si personne ne réagit, on peut alors présenter quelque chose qu’on aimé / pas aimé, pour susciter des réactions</w:t>
      </w:r>
    </w:p>
    <w:p w14:paraId="6EE4BA2D" w14:textId="77777777" w:rsidR="00CB66E2" w:rsidRDefault="00CB66E2" w:rsidP="00CB66E2">
      <w:pPr>
        <w:rPr>
          <w:rFonts w:ascii="Arial" w:hAnsi="Arial" w:cs="Arial"/>
          <w:b/>
          <w:bCs/>
          <w:color w:val="33224D"/>
        </w:rPr>
      </w:pPr>
    </w:p>
    <w:p w14:paraId="57C7355A" w14:textId="77777777" w:rsidR="007027F9" w:rsidRPr="00A5151D" w:rsidRDefault="00A5151D" w:rsidP="00A5151D">
      <w:pPr>
        <w:pStyle w:val="Paragraphedeliste"/>
        <w:numPr>
          <w:ilvl w:val="0"/>
          <w:numId w:val="2"/>
        </w:numPr>
        <w:rPr>
          <w:rFonts w:ascii="Arial" w:hAnsi="Arial" w:cs="Arial"/>
          <w:b/>
          <w:bCs/>
          <w:color w:val="33224D"/>
        </w:rPr>
      </w:pPr>
      <w:r w:rsidRPr="00A5151D">
        <w:rPr>
          <w:rFonts w:ascii="Arial" w:hAnsi="Arial" w:cs="Arial"/>
          <w:b/>
          <w:bCs/>
          <w:color w:val="33224D"/>
        </w:rPr>
        <w:t>Est-ce que le film traite de racisme et d’interculturalité ? Comment ?</w:t>
      </w:r>
    </w:p>
    <w:p w14:paraId="105691D8" w14:textId="77777777" w:rsidR="00A5151D" w:rsidRDefault="00A5151D" w:rsidP="00CB66E2">
      <w:pPr>
        <w:rPr>
          <w:rFonts w:ascii="Arial" w:hAnsi="Arial" w:cs="Arial"/>
          <w:b/>
          <w:bCs/>
          <w:color w:val="33224D"/>
        </w:rPr>
      </w:pPr>
    </w:p>
    <w:p w14:paraId="17013CC1" w14:textId="1AD14A8D" w:rsidR="00CB66E2" w:rsidRPr="00ED73D0" w:rsidRDefault="00A5151D" w:rsidP="00CB66E2">
      <w:pPr>
        <w:pStyle w:val="Paragraphedeliste"/>
        <w:numPr>
          <w:ilvl w:val="0"/>
          <w:numId w:val="2"/>
        </w:numPr>
        <w:rPr>
          <w:rFonts w:ascii="Arial" w:hAnsi="Arial" w:cs="Arial"/>
          <w:b/>
          <w:bCs/>
          <w:color w:val="33224D"/>
        </w:rPr>
      </w:pPr>
      <w:r w:rsidRPr="089052EE">
        <w:rPr>
          <w:rFonts w:ascii="Arial" w:hAnsi="Arial" w:cs="Arial"/>
          <w:b/>
          <w:bCs/>
          <w:color w:val="33224D"/>
        </w:rPr>
        <w:t xml:space="preserve">Quelles sont les thématiques du film ? Est-ce bien traité ? </w:t>
      </w:r>
      <w:r>
        <w:br/>
      </w:r>
    </w:p>
    <w:p w14:paraId="6CF02E2B" w14:textId="49544D4F" w:rsidR="34E3C5BC" w:rsidRDefault="34E3C5BC" w:rsidP="60578BBA">
      <w:pPr>
        <w:pStyle w:val="Paragraphedeliste"/>
        <w:numPr>
          <w:ilvl w:val="0"/>
          <w:numId w:val="2"/>
        </w:numPr>
        <w:rPr>
          <w:rFonts w:ascii="Arial" w:hAnsi="Arial" w:cs="Arial"/>
          <w:b/>
          <w:bCs/>
          <w:color w:val="33224D"/>
        </w:rPr>
      </w:pPr>
      <w:r w:rsidRPr="60578BBA">
        <w:rPr>
          <w:rFonts w:ascii="Arial" w:hAnsi="Arial" w:cs="Arial"/>
          <w:b/>
          <w:bCs/>
          <w:color w:val="33224D"/>
        </w:rPr>
        <w:t xml:space="preserve">Est-ce que vous commandez sur Uber </w:t>
      </w:r>
      <w:proofErr w:type="spellStart"/>
      <w:r w:rsidRPr="60578BBA">
        <w:rPr>
          <w:rFonts w:ascii="Arial" w:hAnsi="Arial" w:cs="Arial"/>
          <w:b/>
          <w:bCs/>
          <w:color w:val="33224D"/>
        </w:rPr>
        <w:t>Eat</w:t>
      </w:r>
      <w:r w:rsidR="00EB2F05">
        <w:rPr>
          <w:rFonts w:ascii="Arial" w:hAnsi="Arial" w:cs="Arial"/>
          <w:b/>
          <w:bCs/>
          <w:color w:val="33224D"/>
        </w:rPr>
        <w:t>s</w:t>
      </w:r>
      <w:proofErr w:type="spellEnd"/>
      <w:r w:rsidRPr="60578BBA">
        <w:rPr>
          <w:rFonts w:ascii="Arial" w:hAnsi="Arial" w:cs="Arial"/>
          <w:b/>
          <w:bCs/>
          <w:color w:val="33224D"/>
        </w:rPr>
        <w:t xml:space="preserve"> ? </w:t>
      </w:r>
    </w:p>
    <w:p w14:paraId="3A9F9BED" w14:textId="0A13F36D" w:rsidR="60578BBA" w:rsidRDefault="60578BBA" w:rsidP="089052EE">
      <w:pPr>
        <w:pStyle w:val="Paragraphedeliste"/>
        <w:rPr>
          <w:rFonts w:ascii="Arial" w:hAnsi="Arial" w:cs="Arial"/>
          <w:b/>
          <w:bCs/>
          <w:color w:val="33224D"/>
        </w:rPr>
      </w:pPr>
    </w:p>
    <w:p w14:paraId="51F3B7EB" w14:textId="77777777" w:rsidR="00ED73D0" w:rsidRDefault="00ED73D0" w:rsidP="00ED73D0">
      <w:pPr>
        <w:pStyle w:val="Paragraphedeliste"/>
        <w:rPr>
          <w:rFonts w:ascii="Arial" w:hAnsi="Arial" w:cs="Arial"/>
          <w:b/>
          <w:bCs/>
          <w:color w:val="33224D"/>
        </w:rPr>
      </w:pPr>
    </w:p>
    <w:p w14:paraId="0DBE31D0" w14:textId="2058F271" w:rsidR="089052EE" w:rsidRDefault="089052EE" w:rsidP="089052EE">
      <w:pPr>
        <w:pStyle w:val="Paragraphedeliste"/>
        <w:rPr>
          <w:rFonts w:ascii="Arial" w:hAnsi="Arial" w:cs="Arial"/>
          <w:b/>
          <w:bCs/>
          <w:color w:val="33224D"/>
        </w:rPr>
      </w:pPr>
    </w:p>
    <w:p w14:paraId="7957A9D5" w14:textId="72D7108B" w:rsidR="089052EE" w:rsidRDefault="089052EE" w:rsidP="089052EE">
      <w:pPr>
        <w:pStyle w:val="Paragraphedeliste"/>
        <w:rPr>
          <w:rFonts w:ascii="Arial" w:hAnsi="Arial" w:cs="Arial"/>
          <w:b/>
          <w:bCs/>
          <w:color w:val="33224D"/>
        </w:rPr>
      </w:pPr>
    </w:p>
    <w:p w14:paraId="4C626B20" w14:textId="1F9E653E" w:rsidR="089052EE" w:rsidRDefault="089052EE" w:rsidP="089052EE">
      <w:pPr>
        <w:pStyle w:val="Paragraphedeliste"/>
        <w:rPr>
          <w:rFonts w:ascii="Arial" w:hAnsi="Arial" w:cs="Arial"/>
          <w:b/>
          <w:bCs/>
          <w:color w:val="33224D"/>
        </w:rPr>
      </w:pPr>
    </w:p>
    <w:p w14:paraId="569BCC61" w14:textId="19D95E86" w:rsidR="089052EE" w:rsidRDefault="089052EE" w:rsidP="089052EE">
      <w:pPr>
        <w:pStyle w:val="Paragraphedeliste"/>
        <w:rPr>
          <w:rFonts w:ascii="Arial" w:hAnsi="Arial" w:cs="Arial"/>
          <w:b/>
          <w:bCs/>
          <w:color w:val="33224D"/>
        </w:rPr>
      </w:pPr>
    </w:p>
    <w:p w14:paraId="73645BED" w14:textId="15A44341" w:rsidR="089052EE" w:rsidRDefault="089052EE" w:rsidP="089052EE">
      <w:pPr>
        <w:pStyle w:val="Paragraphedeliste"/>
        <w:rPr>
          <w:rFonts w:ascii="Arial" w:hAnsi="Arial" w:cs="Arial"/>
          <w:b/>
          <w:bCs/>
          <w:color w:val="33224D"/>
        </w:rPr>
      </w:pPr>
    </w:p>
    <w:p w14:paraId="258469DE" w14:textId="1A1C4E9F" w:rsidR="00A5151D" w:rsidRDefault="00A5151D" w:rsidP="089052EE">
      <w:pPr>
        <w:rPr>
          <w:rFonts w:ascii="Arial" w:hAnsi="Arial" w:cs="Arial"/>
          <w:b/>
          <w:bCs/>
          <w:color w:val="33224D"/>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33224D"/>
        <w:tblLook w:val="04A0" w:firstRow="1" w:lastRow="0" w:firstColumn="1" w:lastColumn="0" w:noHBand="0" w:noVBand="1"/>
      </w:tblPr>
      <w:tblGrid>
        <w:gridCol w:w="9062"/>
      </w:tblGrid>
      <w:tr w:rsidR="00A5151D" w14:paraId="7B6B18E2" w14:textId="77777777" w:rsidTr="007A3F0A">
        <w:tc>
          <w:tcPr>
            <w:tcW w:w="9062" w:type="dxa"/>
            <w:tcBorders>
              <w:bottom w:val="nil"/>
            </w:tcBorders>
            <w:shd w:val="clear" w:color="auto" w:fill="33224D"/>
            <w:tcMar>
              <w:top w:w="340" w:type="dxa"/>
              <w:left w:w="340" w:type="dxa"/>
              <w:bottom w:w="340" w:type="dxa"/>
              <w:right w:w="340" w:type="dxa"/>
            </w:tcMar>
          </w:tcPr>
          <w:p w14:paraId="63DE3480" w14:textId="77777777" w:rsidR="00A5151D" w:rsidRDefault="00A5151D" w:rsidP="00504D74">
            <w:pPr>
              <w:spacing w:line="360" w:lineRule="auto"/>
              <w:jc w:val="center"/>
              <w:rPr>
                <w:rFonts w:ascii="Arial" w:hAnsi="Arial" w:cs="Arial"/>
                <w:b/>
                <w:bCs/>
                <w:color w:val="FFFFFF" w:themeColor="background1"/>
                <w:sz w:val="32"/>
                <w:szCs w:val="32"/>
              </w:rPr>
            </w:pPr>
            <w:r>
              <w:rPr>
                <w:rFonts w:ascii="Arial" w:hAnsi="Arial" w:cs="Arial"/>
                <w:b/>
                <w:bCs/>
                <w:color w:val="FFFFFF" w:themeColor="background1"/>
                <w:sz w:val="32"/>
                <w:szCs w:val="32"/>
              </w:rPr>
              <w:lastRenderedPageBreak/>
              <w:t>QUESTIONS SPÉCIFIQUES</w:t>
            </w:r>
          </w:p>
          <w:p w14:paraId="5E90FDF2" w14:textId="77777777" w:rsidR="00A5151D" w:rsidRPr="00A5151D" w:rsidRDefault="00A5151D" w:rsidP="00504D74">
            <w:pPr>
              <w:spacing w:line="360" w:lineRule="auto"/>
              <w:jc w:val="center"/>
              <w:rPr>
                <w:rFonts w:ascii="Arial" w:hAnsi="Arial" w:cs="Arial"/>
                <w:color w:val="33224D"/>
              </w:rPr>
            </w:pPr>
            <w:r w:rsidRPr="00A5151D">
              <w:rPr>
                <w:rFonts w:ascii="Arial" w:hAnsi="Arial" w:cs="Arial"/>
                <w:color w:val="FFFFFF" w:themeColor="background1"/>
              </w:rPr>
              <w:t xml:space="preserve">Les questions à poser à votre groupe pour </w:t>
            </w:r>
            <w:r>
              <w:rPr>
                <w:rFonts w:ascii="Arial" w:hAnsi="Arial" w:cs="Arial"/>
                <w:color w:val="FFFFFF" w:themeColor="background1"/>
              </w:rPr>
              <w:t>approfondir le sujet</w:t>
            </w:r>
          </w:p>
        </w:tc>
      </w:tr>
    </w:tbl>
    <w:p w14:paraId="07181091" w14:textId="77777777" w:rsidR="00835FC8" w:rsidRDefault="00835FC8" w:rsidP="00A5151D">
      <w:pPr>
        <w:rPr>
          <w:rFonts w:ascii="Arial" w:hAnsi="Arial" w:cs="Arial"/>
          <w:b/>
          <w:bCs/>
          <w:color w:val="33224D"/>
        </w:rPr>
      </w:pPr>
    </w:p>
    <w:p w14:paraId="4140310A" w14:textId="77777777" w:rsidR="00835FC8" w:rsidRDefault="00835FC8" w:rsidP="00A5151D">
      <w:pPr>
        <w:rPr>
          <w:rFonts w:ascii="Arial" w:hAnsi="Arial" w:cs="Arial"/>
          <w:b/>
          <w:bCs/>
          <w:color w:val="33224D"/>
        </w:rPr>
      </w:pPr>
    </w:p>
    <w:p w14:paraId="56A62679" w14:textId="77777777" w:rsidR="00A5151D" w:rsidRPr="007A3390" w:rsidRDefault="00A5151D" w:rsidP="007A3390">
      <w:pPr>
        <w:pStyle w:val="Paragraphedeliste"/>
        <w:numPr>
          <w:ilvl w:val="0"/>
          <w:numId w:val="4"/>
        </w:numPr>
        <w:rPr>
          <w:rFonts w:ascii="Arial" w:hAnsi="Arial" w:cs="Arial"/>
          <w:b/>
          <w:bCs/>
          <w:color w:val="C52073"/>
          <w:sz w:val="28"/>
          <w:szCs w:val="28"/>
        </w:rPr>
      </w:pPr>
      <w:r w:rsidRPr="007A3390">
        <w:rPr>
          <w:rFonts w:ascii="Arial" w:hAnsi="Arial" w:cs="Arial"/>
          <w:b/>
          <w:bCs/>
          <w:color w:val="C52073"/>
          <w:sz w:val="28"/>
          <w:szCs w:val="28"/>
        </w:rPr>
        <w:t>Scénarisation du film</w:t>
      </w:r>
    </w:p>
    <w:p w14:paraId="3F1EC1A1" w14:textId="77777777" w:rsidR="00A5151D" w:rsidRPr="00A5151D" w:rsidRDefault="00A5151D" w:rsidP="00A5151D">
      <w:pPr>
        <w:rPr>
          <w:rFonts w:ascii="Arial" w:hAnsi="Arial" w:cs="Arial"/>
          <w:b/>
          <w:bCs/>
          <w:color w:val="33224D"/>
        </w:rPr>
      </w:pPr>
    </w:p>
    <w:p w14:paraId="1B14667C" w14:textId="026B3536" w:rsidR="00A5151D" w:rsidRPr="00DA1CA3" w:rsidRDefault="000A2BC6" w:rsidP="00A5151D">
      <w:pPr>
        <w:pStyle w:val="Paragraphedeliste"/>
        <w:numPr>
          <w:ilvl w:val="0"/>
          <w:numId w:val="5"/>
        </w:numPr>
        <w:rPr>
          <w:rFonts w:ascii="Arial" w:hAnsi="Arial" w:cs="Arial"/>
          <w:color w:val="33224D"/>
        </w:rPr>
      </w:pPr>
      <w:r>
        <w:rPr>
          <w:rFonts w:ascii="Arial" w:hAnsi="Arial" w:cs="Arial"/>
          <w:b/>
          <w:bCs/>
          <w:color w:val="33224D"/>
        </w:rPr>
        <w:t xml:space="preserve">Quels sont les obstacles auxquels </w:t>
      </w:r>
      <w:r w:rsidR="00C72850" w:rsidRPr="00C72850">
        <w:rPr>
          <w:rFonts w:ascii="Arial" w:hAnsi="Arial" w:cs="Arial"/>
          <w:b/>
          <w:bCs/>
          <w:color w:val="33224D"/>
        </w:rPr>
        <w:t xml:space="preserve">Souleymane </w:t>
      </w:r>
      <w:r>
        <w:rPr>
          <w:rFonts w:ascii="Arial" w:hAnsi="Arial" w:cs="Arial"/>
          <w:b/>
          <w:bCs/>
          <w:color w:val="33224D"/>
        </w:rPr>
        <w:t xml:space="preserve">fait </w:t>
      </w:r>
      <w:r w:rsidR="00C72850" w:rsidRPr="00C72850">
        <w:rPr>
          <w:rFonts w:ascii="Arial" w:hAnsi="Arial" w:cs="Arial"/>
          <w:b/>
          <w:bCs/>
          <w:color w:val="33224D"/>
        </w:rPr>
        <w:t>face</w:t>
      </w:r>
      <w:r>
        <w:rPr>
          <w:rFonts w:ascii="Arial" w:hAnsi="Arial" w:cs="Arial"/>
          <w:b/>
          <w:bCs/>
          <w:color w:val="33224D"/>
        </w:rPr>
        <w:t xml:space="preserve"> </w:t>
      </w:r>
      <w:r w:rsidR="00C72850" w:rsidRPr="00C72850">
        <w:rPr>
          <w:rFonts w:ascii="Arial" w:hAnsi="Arial" w:cs="Arial"/>
          <w:b/>
          <w:bCs/>
          <w:color w:val="33224D"/>
        </w:rPr>
        <w:t>? </w:t>
      </w:r>
    </w:p>
    <w:p w14:paraId="402C8088" w14:textId="0C4B7056" w:rsidR="00941031" w:rsidRDefault="00477BCD" w:rsidP="004A1220">
      <w:pPr>
        <w:pStyle w:val="Paragraphedeliste"/>
        <w:numPr>
          <w:ilvl w:val="1"/>
          <w:numId w:val="5"/>
        </w:numPr>
        <w:rPr>
          <w:rFonts w:ascii="Arial" w:hAnsi="Arial" w:cs="Arial"/>
          <w:color w:val="33224D"/>
        </w:rPr>
      </w:pPr>
      <w:r>
        <w:rPr>
          <w:rFonts w:ascii="Arial" w:hAnsi="Arial" w:cs="Arial"/>
          <w:color w:val="33224D"/>
        </w:rPr>
        <w:t>Qu’est-ce qui a « d’interpellant » dans les obstacles face</w:t>
      </w:r>
      <w:r w:rsidR="00196DA7">
        <w:rPr>
          <w:rFonts w:ascii="Arial" w:hAnsi="Arial" w:cs="Arial"/>
          <w:color w:val="33224D"/>
        </w:rPr>
        <w:t>nt</w:t>
      </w:r>
      <w:r>
        <w:rPr>
          <w:rFonts w:ascii="Arial" w:hAnsi="Arial" w:cs="Arial"/>
          <w:color w:val="33224D"/>
        </w:rPr>
        <w:t xml:space="preserve"> à Souleymane ?</w:t>
      </w:r>
    </w:p>
    <w:p w14:paraId="3B89BB7B" w14:textId="77777777" w:rsidR="00E0792C" w:rsidRPr="004A1220" w:rsidRDefault="00E0792C" w:rsidP="00E0792C">
      <w:pPr>
        <w:pStyle w:val="Paragraphedeliste"/>
        <w:ind w:left="1440"/>
        <w:rPr>
          <w:rFonts w:ascii="Arial" w:hAnsi="Arial" w:cs="Arial"/>
          <w:color w:val="33224D"/>
        </w:rPr>
      </w:pPr>
    </w:p>
    <w:p w14:paraId="7BB88F45" w14:textId="6C35C44F" w:rsidR="00E0792C" w:rsidRDefault="00316370" w:rsidP="000C70E2">
      <w:pPr>
        <w:rPr>
          <w:rFonts w:ascii="Arial" w:hAnsi="Arial" w:cs="Arial"/>
          <w:i/>
          <w:iCs/>
          <w:color w:val="33224D"/>
        </w:rPr>
      </w:pPr>
      <w:r w:rsidRPr="089052EE">
        <w:rPr>
          <w:rFonts w:ascii="Arial" w:hAnsi="Arial" w:cs="Arial"/>
          <w:i/>
          <w:iCs/>
          <w:color w:val="33224D"/>
        </w:rPr>
        <w:t>Dans les difficultés de Souleymane</w:t>
      </w:r>
      <w:r w:rsidR="000C516B" w:rsidRPr="089052EE">
        <w:rPr>
          <w:rFonts w:ascii="Arial" w:hAnsi="Arial" w:cs="Arial"/>
          <w:i/>
          <w:iCs/>
          <w:color w:val="33224D"/>
        </w:rPr>
        <w:t xml:space="preserve">, on </w:t>
      </w:r>
      <w:r w:rsidR="00901442" w:rsidRPr="089052EE">
        <w:rPr>
          <w:rFonts w:ascii="Arial" w:hAnsi="Arial" w:cs="Arial"/>
          <w:i/>
          <w:iCs/>
          <w:color w:val="33224D"/>
        </w:rPr>
        <w:t xml:space="preserve">peut citer </w:t>
      </w:r>
      <w:r w:rsidR="0003521E">
        <w:rPr>
          <w:rFonts w:ascii="Arial" w:hAnsi="Arial" w:cs="Arial"/>
          <w:i/>
          <w:iCs/>
          <w:color w:val="33224D"/>
        </w:rPr>
        <w:t>qu’il soit obligé de travailler</w:t>
      </w:r>
      <w:r w:rsidR="00EB0BF5">
        <w:rPr>
          <w:rFonts w:ascii="Arial" w:hAnsi="Arial" w:cs="Arial"/>
          <w:i/>
          <w:iCs/>
          <w:color w:val="33224D"/>
        </w:rPr>
        <w:t xml:space="preserve"> mais que ce ne soit pas légal, que </w:t>
      </w:r>
      <w:r w:rsidR="00154726" w:rsidRPr="089052EE">
        <w:rPr>
          <w:rFonts w:ascii="Arial" w:hAnsi="Arial" w:cs="Arial"/>
          <w:i/>
          <w:iCs/>
          <w:color w:val="33224D"/>
        </w:rPr>
        <w:t>son proxy l’arnaque</w:t>
      </w:r>
      <w:r w:rsidR="00EB0BF5">
        <w:rPr>
          <w:rFonts w:ascii="Arial" w:hAnsi="Arial" w:cs="Arial"/>
          <w:i/>
          <w:iCs/>
          <w:color w:val="33224D"/>
        </w:rPr>
        <w:t xml:space="preserve"> en lui faisant payer l’utilisation de son compte</w:t>
      </w:r>
      <w:r w:rsidR="00154726" w:rsidRPr="089052EE">
        <w:rPr>
          <w:rFonts w:ascii="Arial" w:hAnsi="Arial" w:cs="Arial"/>
          <w:i/>
          <w:iCs/>
          <w:color w:val="33224D"/>
        </w:rPr>
        <w:t>, son histoire qu’il doit connaître du bout des doigts,</w:t>
      </w:r>
      <w:r w:rsidR="000A2BC6" w:rsidRPr="089052EE">
        <w:rPr>
          <w:rFonts w:ascii="Arial" w:hAnsi="Arial" w:cs="Arial"/>
          <w:i/>
          <w:iCs/>
          <w:color w:val="33224D"/>
        </w:rPr>
        <w:t xml:space="preserve"> </w:t>
      </w:r>
      <w:r w:rsidRPr="089052EE">
        <w:rPr>
          <w:rFonts w:ascii="Arial" w:hAnsi="Arial" w:cs="Arial"/>
          <w:i/>
          <w:iCs/>
          <w:color w:val="33224D"/>
        </w:rPr>
        <w:t>les horaires difficiles, trouver un endroit pour dormir, l</w:t>
      </w:r>
      <w:r w:rsidR="000A2BC6" w:rsidRPr="089052EE">
        <w:rPr>
          <w:rFonts w:ascii="Arial" w:hAnsi="Arial" w:cs="Arial"/>
          <w:i/>
          <w:iCs/>
          <w:color w:val="33224D"/>
        </w:rPr>
        <w:t xml:space="preserve">es difficultés en tant que livreur sans papier à naviguer </w:t>
      </w:r>
      <w:r w:rsidR="00154726" w:rsidRPr="089052EE">
        <w:rPr>
          <w:rFonts w:ascii="Arial" w:hAnsi="Arial" w:cs="Arial"/>
          <w:i/>
          <w:iCs/>
          <w:color w:val="33224D"/>
        </w:rPr>
        <w:t>dans un monde hostile</w:t>
      </w:r>
      <w:r w:rsidR="00913833" w:rsidRPr="089052EE">
        <w:rPr>
          <w:rFonts w:ascii="Arial" w:hAnsi="Arial" w:cs="Arial"/>
          <w:i/>
          <w:iCs/>
          <w:color w:val="33224D"/>
        </w:rPr>
        <w:t>, maintenir un semblant de relations avec sa copine, éviter la police</w:t>
      </w:r>
      <w:r w:rsidR="00E0792C">
        <w:rPr>
          <w:rFonts w:ascii="Arial" w:hAnsi="Arial" w:cs="Arial"/>
          <w:i/>
          <w:iCs/>
          <w:color w:val="33224D"/>
        </w:rPr>
        <w:t>, etc.</w:t>
      </w:r>
      <w:r w:rsidR="00154726" w:rsidRPr="089052EE">
        <w:rPr>
          <w:rFonts w:ascii="Arial" w:hAnsi="Arial" w:cs="Arial"/>
          <w:i/>
          <w:iCs/>
          <w:color w:val="33224D"/>
        </w:rPr>
        <w:t xml:space="preserve"> </w:t>
      </w:r>
    </w:p>
    <w:p w14:paraId="01D15567" w14:textId="77777777" w:rsidR="00E0792C" w:rsidRDefault="00E0792C" w:rsidP="000C70E2">
      <w:pPr>
        <w:rPr>
          <w:rFonts w:ascii="Arial" w:hAnsi="Arial" w:cs="Arial"/>
          <w:i/>
          <w:iCs/>
          <w:color w:val="33224D"/>
        </w:rPr>
      </w:pPr>
    </w:p>
    <w:p w14:paraId="07172848" w14:textId="77777777" w:rsidR="00E0792C" w:rsidRDefault="0034303A" w:rsidP="000C70E2">
      <w:pPr>
        <w:rPr>
          <w:rFonts w:ascii="Arial" w:hAnsi="Arial" w:cs="Arial"/>
          <w:i/>
          <w:iCs/>
          <w:color w:val="33224D"/>
        </w:rPr>
      </w:pPr>
      <w:r w:rsidRPr="089052EE">
        <w:rPr>
          <w:rFonts w:ascii="Arial" w:hAnsi="Arial" w:cs="Arial"/>
          <w:i/>
          <w:iCs/>
          <w:color w:val="33224D"/>
        </w:rPr>
        <w:t xml:space="preserve">Une fois fait, il est intéressant de remarquer que, finalement, se sont ses pairs qui posent le plus problèmes, et les institutions le moins. La police </w:t>
      </w:r>
      <w:r w:rsidR="007E160E" w:rsidRPr="089052EE">
        <w:rPr>
          <w:rFonts w:ascii="Arial" w:hAnsi="Arial" w:cs="Arial"/>
          <w:i/>
          <w:iCs/>
          <w:color w:val="33224D"/>
        </w:rPr>
        <w:t xml:space="preserve">laisse couler et la dame, non dupe de ses bobards, lors de l’entretien est compréhensive et l’invite à </w:t>
      </w:r>
      <w:r w:rsidR="00380FA9" w:rsidRPr="089052EE">
        <w:rPr>
          <w:rFonts w:ascii="Arial" w:hAnsi="Arial" w:cs="Arial"/>
          <w:i/>
          <w:iCs/>
          <w:color w:val="33224D"/>
        </w:rPr>
        <w:t xml:space="preserve">recommencer l’entretien et </w:t>
      </w:r>
      <w:r w:rsidR="007E160E" w:rsidRPr="089052EE">
        <w:rPr>
          <w:rFonts w:ascii="Arial" w:hAnsi="Arial" w:cs="Arial"/>
          <w:i/>
          <w:iCs/>
          <w:color w:val="33224D"/>
        </w:rPr>
        <w:t>donner sa réelle histoire.</w:t>
      </w:r>
      <w:r w:rsidR="00380FA9" w:rsidRPr="089052EE">
        <w:rPr>
          <w:rFonts w:ascii="Arial" w:hAnsi="Arial" w:cs="Arial"/>
          <w:i/>
          <w:iCs/>
          <w:color w:val="33224D"/>
        </w:rPr>
        <w:t xml:space="preserve"> </w:t>
      </w:r>
    </w:p>
    <w:p w14:paraId="70D24AF1" w14:textId="77777777" w:rsidR="00E0792C" w:rsidRDefault="00E0792C" w:rsidP="000C70E2">
      <w:pPr>
        <w:rPr>
          <w:rFonts w:ascii="Arial" w:hAnsi="Arial" w:cs="Arial"/>
          <w:i/>
          <w:iCs/>
          <w:color w:val="33224D"/>
        </w:rPr>
      </w:pPr>
    </w:p>
    <w:p w14:paraId="254C279F" w14:textId="77777777" w:rsidR="003E5707" w:rsidRDefault="00E0792C" w:rsidP="000C70E2">
      <w:pPr>
        <w:rPr>
          <w:rFonts w:ascii="Arial" w:hAnsi="Arial" w:cs="Arial"/>
          <w:b/>
          <w:bCs/>
          <w:i/>
          <w:iCs/>
          <w:color w:val="33224D"/>
        </w:rPr>
      </w:pPr>
      <w:r>
        <w:rPr>
          <w:rFonts w:ascii="Arial" w:hAnsi="Arial" w:cs="Arial"/>
          <w:b/>
          <w:bCs/>
          <w:i/>
          <w:iCs/>
          <w:color w:val="33224D"/>
        </w:rPr>
        <w:t>Au fond</w:t>
      </w:r>
      <w:r w:rsidR="00380FA9" w:rsidRPr="089052EE">
        <w:rPr>
          <w:rFonts w:ascii="Arial" w:hAnsi="Arial" w:cs="Arial"/>
          <w:b/>
          <w:bCs/>
          <w:i/>
          <w:iCs/>
          <w:color w:val="33224D"/>
        </w:rPr>
        <w:t xml:space="preserve">, en regardant ce film, on pourrait même se dire que le système </w:t>
      </w:r>
      <w:r w:rsidR="005675FE" w:rsidRPr="089052EE">
        <w:rPr>
          <w:rFonts w:ascii="Arial" w:hAnsi="Arial" w:cs="Arial"/>
          <w:b/>
          <w:bCs/>
          <w:i/>
          <w:iCs/>
          <w:color w:val="33224D"/>
        </w:rPr>
        <w:t>fonctionne</w:t>
      </w:r>
      <w:r w:rsidR="00EC6F73">
        <w:rPr>
          <w:rFonts w:ascii="Arial" w:hAnsi="Arial" w:cs="Arial"/>
          <w:b/>
          <w:bCs/>
          <w:i/>
          <w:iCs/>
          <w:color w:val="33224D"/>
        </w:rPr>
        <w:t xml:space="preserve">, qu’il </w:t>
      </w:r>
      <w:r w:rsidR="005675FE" w:rsidRPr="089052EE">
        <w:rPr>
          <w:rFonts w:ascii="Arial" w:hAnsi="Arial" w:cs="Arial"/>
          <w:b/>
          <w:bCs/>
          <w:i/>
          <w:iCs/>
          <w:color w:val="33224D"/>
        </w:rPr>
        <w:t>est bienveillant et que les difficultés proviennent des interactions avec d’autres migrants</w:t>
      </w:r>
      <w:r w:rsidR="00380FA9" w:rsidRPr="089052EE">
        <w:rPr>
          <w:rFonts w:ascii="Arial" w:hAnsi="Arial" w:cs="Arial"/>
          <w:b/>
          <w:bCs/>
          <w:i/>
          <w:iCs/>
          <w:color w:val="33224D"/>
        </w:rPr>
        <w:t>.</w:t>
      </w:r>
      <w:r w:rsidR="005675FE" w:rsidRPr="089052EE">
        <w:rPr>
          <w:rFonts w:ascii="Arial" w:hAnsi="Arial" w:cs="Arial"/>
          <w:b/>
          <w:bCs/>
          <w:i/>
          <w:iCs/>
          <w:color w:val="33224D"/>
        </w:rPr>
        <w:t xml:space="preserve"> </w:t>
      </w:r>
      <w:r w:rsidR="00014196" w:rsidRPr="089052EE">
        <w:rPr>
          <w:rFonts w:ascii="Arial" w:hAnsi="Arial" w:cs="Arial"/>
          <w:b/>
          <w:bCs/>
          <w:i/>
          <w:iCs/>
          <w:color w:val="33224D"/>
        </w:rPr>
        <w:t xml:space="preserve">Autrement dit, le racisme et les discriminations structurelles sont peu apparentes. </w:t>
      </w:r>
    </w:p>
    <w:p w14:paraId="00BDC006" w14:textId="77777777" w:rsidR="003E5707" w:rsidRDefault="003E5707" w:rsidP="000C70E2">
      <w:pPr>
        <w:rPr>
          <w:rFonts w:ascii="Arial" w:hAnsi="Arial" w:cs="Arial"/>
          <w:b/>
          <w:bCs/>
          <w:i/>
          <w:iCs/>
          <w:color w:val="33224D"/>
        </w:rPr>
      </w:pPr>
    </w:p>
    <w:p w14:paraId="63554895" w14:textId="7598C4AB" w:rsidR="00316370" w:rsidRDefault="00014196" w:rsidP="000C70E2">
      <w:r w:rsidRPr="089052EE">
        <w:rPr>
          <w:rFonts w:ascii="Arial" w:hAnsi="Arial" w:cs="Arial"/>
          <w:i/>
          <w:iCs/>
          <w:color w:val="33224D"/>
        </w:rPr>
        <w:t xml:space="preserve">Ce n’est </w:t>
      </w:r>
      <w:r w:rsidR="0081282E" w:rsidRPr="089052EE">
        <w:rPr>
          <w:rFonts w:ascii="Arial" w:hAnsi="Arial" w:cs="Arial"/>
          <w:i/>
          <w:iCs/>
          <w:color w:val="33224D"/>
        </w:rPr>
        <w:t>sans doute</w:t>
      </w:r>
      <w:r w:rsidRPr="089052EE">
        <w:rPr>
          <w:rFonts w:ascii="Arial" w:hAnsi="Arial" w:cs="Arial"/>
          <w:i/>
          <w:iCs/>
          <w:color w:val="33224D"/>
        </w:rPr>
        <w:t xml:space="preserve"> pas la position du réalisateur</w:t>
      </w:r>
      <w:r w:rsidR="0081282E" w:rsidRPr="089052EE">
        <w:rPr>
          <w:rFonts w:ascii="Arial" w:hAnsi="Arial" w:cs="Arial"/>
          <w:i/>
          <w:iCs/>
          <w:color w:val="33224D"/>
        </w:rPr>
        <w:t xml:space="preserve"> qui documente le quotidien et l’expérience à hauteur de personnage. </w:t>
      </w:r>
      <w:r w:rsidR="004A1220" w:rsidRPr="089052EE">
        <w:rPr>
          <w:rFonts w:ascii="Arial" w:hAnsi="Arial" w:cs="Arial"/>
          <w:i/>
          <w:iCs/>
          <w:color w:val="33224D"/>
        </w:rPr>
        <w:t>Dans cet esprit, on peut demander au public :</w:t>
      </w:r>
    </w:p>
    <w:p w14:paraId="3FDE5AD5" w14:textId="24DF4DE4" w:rsidR="089052EE" w:rsidRDefault="089052EE" w:rsidP="089052EE">
      <w:pPr>
        <w:rPr>
          <w:rFonts w:ascii="Arial" w:hAnsi="Arial" w:cs="Arial"/>
          <w:i/>
          <w:iCs/>
          <w:color w:val="33224D"/>
        </w:rPr>
      </w:pPr>
    </w:p>
    <w:p w14:paraId="02832E58" w14:textId="419BD1C3" w:rsidR="004A1220" w:rsidRPr="004A1220" w:rsidRDefault="004A1220" w:rsidP="004A1220">
      <w:pPr>
        <w:pStyle w:val="Paragraphedeliste"/>
        <w:numPr>
          <w:ilvl w:val="0"/>
          <w:numId w:val="5"/>
        </w:numPr>
        <w:rPr>
          <w:rFonts w:ascii="Arial" w:hAnsi="Arial" w:cs="Arial"/>
          <w:b/>
          <w:bCs/>
          <w:i/>
          <w:iCs/>
          <w:color w:val="33224D"/>
        </w:rPr>
      </w:pPr>
      <w:r w:rsidRPr="004A1220">
        <w:rPr>
          <w:rFonts w:ascii="Arial" w:hAnsi="Arial" w:cs="Arial"/>
          <w:b/>
          <w:bCs/>
          <w:i/>
          <w:iCs/>
          <w:color w:val="33224D"/>
        </w:rPr>
        <w:t>Où s’exprime les discriminations structurelles dont est victime Souleymane ?</w:t>
      </w:r>
    </w:p>
    <w:p w14:paraId="0A03504E" w14:textId="6CB8E334" w:rsidR="000C70E2" w:rsidRDefault="000C70E2" w:rsidP="000C70E2">
      <w:pPr>
        <w:rPr>
          <w:rFonts w:ascii="Arial" w:hAnsi="Arial" w:cs="Arial"/>
          <w:i/>
          <w:iCs/>
          <w:color w:val="33224D"/>
        </w:rPr>
      </w:pPr>
    </w:p>
    <w:p w14:paraId="2AD51597" w14:textId="77777777" w:rsidR="001A7FA5" w:rsidRDefault="001A7FA5" w:rsidP="007A3390">
      <w:pPr>
        <w:rPr>
          <w:rFonts w:ascii="Arial" w:hAnsi="Arial" w:cs="Arial"/>
          <w:i/>
          <w:iCs/>
          <w:color w:val="33224D"/>
        </w:rPr>
      </w:pPr>
    </w:p>
    <w:p w14:paraId="563D811F" w14:textId="25758901" w:rsidR="001A7FA5" w:rsidRDefault="00F6188A" w:rsidP="001A7FA5">
      <w:pPr>
        <w:pStyle w:val="Bulletpoint1"/>
      </w:pPr>
      <w:r>
        <w:t>Est-ce que Souleymane va être régularisé ?</w:t>
      </w:r>
    </w:p>
    <w:p w14:paraId="59A963F3" w14:textId="2C1ABF2C" w:rsidR="00655159" w:rsidRDefault="00B7502F" w:rsidP="00655159">
      <w:pPr>
        <w:pStyle w:val="Bulletpoint2"/>
      </w:pPr>
      <w:r>
        <w:t>Pourquoi avoir fait une fin ouverte ?</w:t>
      </w:r>
    </w:p>
    <w:p w14:paraId="073DC454" w14:textId="77777777" w:rsidR="001B0ECA" w:rsidRDefault="001B0ECA" w:rsidP="001B0ECA">
      <w:pPr>
        <w:pStyle w:val="Explication"/>
      </w:pPr>
    </w:p>
    <w:p w14:paraId="250705F9" w14:textId="630A756F" w:rsidR="005F76A4" w:rsidRDefault="001B0ECA" w:rsidP="001B0ECA">
      <w:pPr>
        <w:pStyle w:val="Explication"/>
      </w:pPr>
      <w:r>
        <w:t>La fin semble « ouverte »</w:t>
      </w:r>
      <w:r w:rsidR="00B7502F">
        <w:t xml:space="preserve"> (et généralement une majorité du public dira qu’il va être régularisé) </w:t>
      </w:r>
      <w:r>
        <w:t>pourtant</w:t>
      </w:r>
      <w:r w:rsidR="00614C9D">
        <w:t xml:space="preserve">, au vu des accords de Dublin, il est certain que Souleymane sera renvoyé en Italie, </w:t>
      </w:r>
      <w:r w:rsidR="00257A80">
        <w:t>son point d’entrée dans l’Union Européenne</w:t>
      </w:r>
      <w:r w:rsidR="00614C9D">
        <w:t>.</w:t>
      </w:r>
      <w:r w:rsidR="00257A80">
        <w:t xml:space="preserve"> </w:t>
      </w:r>
      <w:r w:rsidR="00D557F2">
        <w:t xml:space="preserve">C’est l’occasion d’explorer avec le public pourquoi le réal a </w:t>
      </w:r>
      <w:r w:rsidR="005F76A4">
        <w:t>choisi</w:t>
      </w:r>
      <w:r w:rsidR="00D557F2">
        <w:t xml:space="preserve"> de faire un</w:t>
      </w:r>
      <w:r w:rsidR="005F76A4">
        <w:t>e</w:t>
      </w:r>
      <w:r w:rsidR="00D557F2">
        <w:t xml:space="preserve"> fin ouverte, alors qu’il n’y a pas de doute, et pourquoi est-ce que la plupart y voit une fin positive.</w:t>
      </w:r>
    </w:p>
    <w:p w14:paraId="20EF6A92" w14:textId="77777777" w:rsidR="00027C26" w:rsidRDefault="00027C26" w:rsidP="001B0ECA">
      <w:pPr>
        <w:pStyle w:val="Explication"/>
      </w:pPr>
    </w:p>
    <w:p w14:paraId="5573F2ED" w14:textId="6D07336B" w:rsidR="089052EE" w:rsidRDefault="089052EE" w:rsidP="089052EE">
      <w:pPr>
        <w:pStyle w:val="Explication"/>
      </w:pPr>
    </w:p>
    <w:p w14:paraId="7943E6E5" w14:textId="5D5E5C66" w:rsidR="089052EE" w:rsidRDefault="089052EE" w:rsidP="089052EE">
      <w:pPr>
        <w:pStyle w:val="Explication"/>
      </w:pPr>
    </w:p>
    <w:p w14:paraId="36A0DC8D" w14:textId="03B503A8" w:rsidR="089052EE" w:rsidRDefault="089052EE" w:rsidP="089052EE">
      <w:pPr>
        <w:pStyle w:val="Explication"/>
      </w:pPr>
    </w:p>
    <w:p w14:paraId="4FCFCA7D" w14:textId="033D97DD" w:rsidR="00027C26" w:rsidRDefault="00027C26" w:rsidP="00027C26">
      <w:pPr>
        <w:pStyle w:val="Bulletpoint1"/>
      </w:pPr>
      <w:r>
        <w:t>En quoi est-ce que Souleymane est le migrant parfait ?</w:t>
      </w:r>
    </w:p>
    <w:p w14:paraId="3CC50A81" w14:textId="23ECA00A" w:rsidR="006259E1" w:rsidRDefault="006259E1" w:rsidP="006259E1">
      <w:pPr>
        <w:pStyle w:val="Bulletpoint2"/>
      </w:pPr>
      <w:r>
        <w:t xml:space="preserve">Est-ce que son histoire est importante pour </w:t>
      </w:r>
      <w:r w:rsidR="00172326">
        <w:t xml:space="preserve">son </w:t>
      </w:r>
      <w:r>
        <w:t>accueil ?</w:t>
      </w:r>
    </w:p>
    <w:p w14:paraId="7332F774" w14:textId="77777777" w:rsidR="00027C26" w:rsidRDefault="00027C26" w:rsidP="00027C26">
      <w:pPr>
        <w:pStyle w:val="Explication"/>
      </w:pPr>
    </w:p>
    <w:p w14:paraId="5132C53C" w14:textId="72B8DD12" w:rsidR="007A3390" w:rsidRDefault="009D628F" w:rsidP="000C70E2">
      <w:pPr>
        <w:pStyle w:val="Explication"/>
      </w:pPr>
      <w:proofErr w:type="spellStart"/>
      <w:r>
        <w:t>Souleyman</w:t>
      </w:r>
      <w:proofErr w:type="spellEnd"/>
      <w:r w:rsidR="005F7D91">
        <w:t xml:space="preserve"> </w:t>
      </w:r>
      <w:r>
        <w:t xml:space="preserve">est </w:t>
      </w:r>
      <w:r w:rsidR="008E32C1">
        <w:t xml:space="preserve">dans les critères de beautés, </w:t>
      </w:r>
      <w:r w:rsidR="00C35EB6">
        <w:t>parle français</w:t>
      </w:r>
      <w:r w:rsidR="00C35EB6">
        <w:t xml:space="preserve">, </w:t>
      </w:r>
      <w:r w:rsidR="000B2917">
        <w:t xml:space="preserve">est </w:t>
      </w:r>
      <w:r>
        <w:t xml:space="preserve">doux, patient, meurtri, déchiré, </w:t>
      </w:r>
      <w:r w:rsidR="008E32C1">
        <w:t xml:space="preserve">exploité, </w:t>
      </w:r>
      <w:r w:rsidR="00C2477A">
        <w:t xml:space="preserve">travailleur, </w:t>
      </w:r>
      <w:r w:rsidR="008E32C1">
        <w:t>a une histoire difficile</w:t>
      </w:r>
      <w:r w:rsidR="00C2477A">
        <w:t xml:space="preserve">… </w:t>
      </w:r>
      <w:r w:rsidR="00534A81">
        <w:t xml:space="preserve">cette accumulation peu finalement porter un message : pour toucher le public </w:t>
      </w:r>
      <w:r w:rsidR="000B2917">
        <w:t>(</w:t>
      </w:r>
      <w:r w:rsidR="00534A81">
        <w:t>blanc</w:t>
      </w:r>
      <w:r w:rsidR="000B2917">
        <w:t>)</w:t>
      </w:r>
      <w:r w:rsidR="00534A81">
        <w:t>,</w:t>
      </w:r>
      <w:r w:rsidR="00E34706">
        <w:t xml:space="preserve"> pour être accepté</w:t>
      </w:r>
      <w:r w:rsidR="00450E65">
        <w:t xml:space="preserve"> comme digne de recevoir l’accueil</w:t>
      </w:r>
      <w:r w:rsidR="00925D7D">
        <w:t xml:space="preserve"> d’un pays</w:t>
      </w:r>
      <w:r w:rsidR="00450E65">
        <w:t>,</w:t>
      </w:r>
      <w:r w:rsidR="00534A81">
        <w:t xml:space="preserve"> il faut être un migrant « parfait »</w:t>
      </w:r>
      <w:r w:rsidR="00B84C1D">
        <w:t xml:space="preserve"> « inoffensif » qui ne représente pas une </w:t>
      </w:r>
      <w:r w:rsidR="00B86194">
        <w:t>« </w:t>
      </w:r>
      <w:r w:rsidR="00B84C1D">
        <w:t>menace</w:t>
      </w:r>
      <w:r w:rsidR="00B86194">
        <w:t> »</w:t>
      </w:r>
      <w:r w:rsidR="00534A81">
        <w:t xml:space="preserve">, laissant </w:t>
      </w:r>
      <w:r w:rsidR="006259E1">
        <w:t>oublier</w:t>
      </w:r>
      <w:r w:rsidR="00534A81">
        <w:t xml:space="preserve"> que tout être humain </w:t>
      </w:r>
      <w:r w:rsidR="00450E65">
        <w:t xml:space="preserve">a </w:t>
      </w:r>
      <w:r w:rsidR="00534A81">
        <w:t xml:space="preserve">le droit </w:t>
      </w:r>
      <w:r w:rsidR="006259E1">
        <w:t>à se déplacer,</w:t>
      </w:r>
      <w:r w:rsidR="00450E65">
        <w:t xml:space="preserve"> droit d’asile ou non, </w:t>
      </w:r>
      <w:r w:rsidR="006259E1">
        <w:t xml:space="preserve">sans devoir à </w:t>
      </w:r>
      <w:r w:rsidR="00E34706">
        <w:t xml:space="preserve">montrer patte plus blanche que blanche. </w:t>
      </w:r>
    </w:p>
    <w:p w14:paraId="1E87B0B3" w14:textId="105B577F" w:rsidR="089052EE" w:rsidRDefault="089052EE" w:rsidP="089052EE">
      <w:pPr>
        <w:pStyle w:val="Explication"/>
      </w:pPr>
    </w:p>
    <w:p w14:paraId="23C566B1" w14:textId="77777777" w:rsidR="007A3390" w:rsidRPr="007A3390" w:rsidRDefault="007A3390" w:rsidP="007A3390">
      <w:pPr>
        <w:pStyle w:val="Paragraphedeliste"/>
        <w:numPr>
          <w:ilvl w:val="0"/>
          <w:numId w:val="4"/>
        </w:numPr>
        <w:rPr>
          <w:rFonts w:ascii="Arial" w:hAnsi="Arial" w:cs="Arial"/>
          <w:b/>
          <w:bCs/>
          <w:color w:val="C52073"/>
          <w:sz w:val="28"/>
          <w:szCs w:val="28"/>
        </w:rPr>
      </w:pPr>
      <w:r w:rsidRPr="007A3390">
        <w:rPr>
          <w:rFonts w:ascii="Arial" w:hAnsi="Arial" w:cs="Arial"/>
          <w:b/>
          <w:bCs/>
          <w:color w:val="C52073"/>
          <w:sz w:val="28"/>
          <w:szCs w:val="28"/>
        </w:rPr>
        <w:t>L’esthétique du film</w:t>
      </w:r>
    </w:p>
    <w:p w14:paraId="67014A3F" w14:textId="77777777" w:rsidR="007A3390" w:rsidRPr="00A5151D" w:rsidRDefault="007A3390" w:rsidP="007A3390">
      <w:pPr>
        <w:rPr>
          <w:rFonts w:ascii="Arial" w:hAnsi="Arial" w:cs="Arial"/>
          <w:b/>
          <w:bCs/>
          <w:color w:val="33224D"/>
        </w:rPr>
      </w:pPr>
    </w:p>
    <w:p w14:paraId="4322712E" w14:textId="66FCB943" w:rsidR="007A3390" w:rsidRPr="00090E21" w:rsidRDefault="00EE7312" w:rsidP="000C70E2">
      <w:pPr>
        <w:pStyle w:val="Bulletpoint1"/>
      </w:pPr>
      <w:r>
        <w:t xml:space="preserve">Comment </w:t>
      </w:r>
      <w:r w:rsidR="70E35E45">
        <w:t>avez-vous ressenti les séquences à vélos ?</w:t>
      </w:r>
    </w:p>
    <w:p w14:paraId="4DD871D9" w14:textId="4EFC6CF7" w:rsidR="70E35E45" w:rsidRDefault="70E35E45" w:rsidP="000C70E2">
      <w:pPr>
        <w:pStyle w:val="Bulletpoint2"/>
      </w:pPr>
      <w:r>
        <w:t>Comment est-ce que ça participe au message du film ?</w:t>
      </w:r>
    </w:p>
    <w:p w14:paraId="2EC3F112" w14:textId="27904133" w:rsidR="00090E21" w:rsidRDefault="00090E21" w:rsidP="000C70E2">
      <w:pPr>
        <w:rPr>
          <w:rFonts w:ascii="Arial" w:hAnsi="Arial" w:cs="Arial"/>
          <w:b/>
          <w:bCs/>
          <w:color w:val="33224D"/>
        </w:rPr>
      </w:pPr>
      <w:r w:rsidRPr="000C70E2">
        <w:rPr>
          <w:rFonts w:ascii="Arial" w:hAnsi="Arial" w:cs="Arial"/>
          <w:b/>
          <w:bCs/>
          <w:color w:val="33224D"/>
        </w:rPr>
        <w:t> </w:t>
      </w:r>
    </w:p>
    <w:p w14:paraId="30AC119B" w14:textId="77777777" w:rsidR="00835FC8" w:rsidRDefault="00835FC8" w:rsidP="00CB66E2">
      <w:pPr>
        <w:rPr>
          <w:rFonts w:ascii="Arial" w:hAnsi="Arial" w:cs="Arial"/>
          <w:b/>
          <w:bCs/>
          <w:color w:val="33224D"/>
        </w:rPr>
      </w:pPr>
    </w:p>
    <w:p w14:paraId="542C3D1A" w14:textId="77777777" w:rsidR="007A3390" w:rsidRDefault="007A3390" w:rsidP="007A3390">
      <w:pPr>
        <w:pStyle w:val="Paragraphedeliste"/>
        <w:numPr>
          <w:ilvl w:val="0"/>
          <w:numId w:val="4"/>
        </w:numPr>
        <w:rPr>
          <w:rFonts w:ascii="Arial" w:hAnsi="Arial" w:cs="Arial"/>
          <w:b/>
          <w:bCs/>
          <w:color w:val="C52073"/>
          <w:sz w:val="28"/>
          <w:szCs w:val="28"/>
        </w:rPr>
      </w:pPr>
      <w:r>
        <w:rPr>
          <w:rFonts w:ascii="Arial" w:hAnsi="Arial" w:cs="Arial"/>
          <w:b/>
          <w:bCs/>
          <w:color w:val="C52073"/>
          <w:sz w:val="28"/>
          <w:szCs w:val="28"/>
        </w:rPr>
        <w:t>Réalité qu’aborde le film</w:t>
      </w:r>
    </w:p>
    <w:p w14:paraId="7E065D5B" w14:textId="77777777" w:rsidR="00E742F9" w:rsidRDefault="00E742F9" w:rsidP="00E742F9">
      <w:pPr>
        <w:rPr>
          <w:rFonts w:ascii="Arial" w:hAnsi="Arial" w:cs="Arial"/>
          <w:b/>
          <w:bCs/>
          <w:color w:val="C52073"/>
          <w:sz w:val="28"/>
          <w:szCs w:val="28"/>
        </w:rPr>
      </w:pPr>
    </w:p>
    <w:p w14:paraId="143211B4" w14:textId="4F429CE1" w:rsidR="00680C55" w:rsidRDefault="00655159" w:rsidP="00680C55">
      <w:pPr>
        <w:pStyle w:val="Bulletpoint1"/>
      </w:pPr>
      <w:r>
        <w:t>Comment avez-vous trouvé cet entretien final ?</w:t>
      </w:r>
    </w:p>
    <w:p w14:paraId="072F70FA" w14:textId="75E873D7" w:rsidR="007D6C0D" w:rsidRDefault="007D6C0D" w:rsidP="007D6C0D">
      <w:pPr>
        <w:pStyle w:val="Bulletpoint2"/>
      </w:pPr>
      <w:r>
        <w:t xml:space="preserve">Pourquoi avoir </w:t>
      </w:r>
      <w:r w:rsidR="00542BFA">
        <w:t xml:space="preserve">adouci </w:t>
      </w:r>
      <w:r>
        <w:t xml:space="preserve">cet entretien qui est, en réalité, </w:t>
      </w:r>
      <w:r w:rsidR="00542BFA">
        <w:t xml:space="preserve">beaucoup plus hostile et éreintant </w:t>
      </w:r>
      <w:r>
        <w:t>?</w:t>
      </w:r>
    </w:p>
    <w:p w14:paraId="5C0791B6" w14:textId="77777777" w:rsidR="00680C55" w:rsidRDefault="00680C55" w:rsidP="00680C55">
      <w:pPr>
        <w:pStyle w:val="Bulletpoint1"/>
        <w:numPr>
          <w:ilvl w:val="0"/>
          <w:numId w:val="0"/>
        </w:numPr>
        <w:ind w:left="720"/>
      </w:pPr>
    </w:p>
    <w:p w14:paraId="1C24B2CC" w14:textId="0A3D648D" w:rsidR="00655159" w:rsidRDefault="00655159" w:rsidP="089052EE">
      <w:pPr>
        <w:pStyle w:val="Explication"/>
      </w:pPr>
      <w:r>
        <w:t xml:space="preserve">L’entretien fictif </w:t>
      </w:r>
      <w:r w:rsidR="00A10BB9">
        <w:t>pourrait presque</w:t>
      </w:r>
      <w:r w:rsidR="006F1CC2">
        <w:t xml:space="preserve"> être</w:t>
      </w:r>
      <w:r w:rsidR="00A10BB9">
        <w:t xml:space="preserve"> perçu comme insultant par rapport à la réalité des entretiens avec </w:t>
      </w:r>
      <w:r w:rsidR="001A6E83">
        <w:t>la CGRA (pour la Belgique). On parle d’entretien de plusieurs heures, o</w:t>
      </w:r>
      <w:r w:rsidR="004E767F">
        <w:t>ù</w:t>
      </w:r>
      <w:r w:rsidR="001A6E83">
        <w:t xml:space="preserve"> l’on est jugé par plusieurs personnes</w:t>
      </w:r>
      <w:r w:rsidR="00507809">
        <w:t xml:space="preserve"> qui ne seront pas enclin à vous proposer de </w:t>
      </w:r>
      <w:r w:rsidR="004E767F">
        <w:t xml:space="preserve">« dire votre histoire » si vous êtes pris </w:t>
      </w:r>
      <w:r w:rsidR="00925AB2">
        <w:t>en flagrant délit de mensonge</w:t>
      </w:r>
      <w:r w:rsidR="004E767F">
        <w:t xml:space="preserve">. </w:t>
      </w:r>
    </w:p>
    <w:p w14:paraId="30CEA625" w14:textId="77777777" w:rsidR="00680C55" w:rsidRDefault="00680C55" w:rsidP="00680C55">
      <w:pPr>
        <w:pStyle w:val="Explication"/>
      </w:pPr>
    </w:p>
    <w:p w14:paraId="62CC1B31" w14:textId="0C2A9F66" w:rsidR="00B54909" w:rsidRDefault="00B54909" w:rsidP="000C70E2"/>
    <w:p w14:paraId="5C95307E" w14:textId="141D3C9C" w:rsidR="00B54909" w:rsidRPr="00B54909" w:rsidRDefault="00B54909" w:rsidP="00B54909">
      <w:pPr>
        <w:pStyle w:val="Paragraphedeliste"/>
        <w:numPr>
          <w:ilvl w:val="0"/>
          <w:numId w:val="4"/>
        </w:numPr>
        <w:rPr>
          <w:rFonts w:ascii="Arial" w:hAnsi="Arial" w:cs="Arial"/>
          <w:b/>
          <w:bCs/>
          <w:color w:val="C52073"/>
          <w:sz w:val="28"/>
          <w:szCs w:val="28"/>
        </w:rPr>
      </w:pPr>
      <w:r>
        <w:rPr>
          <w:rFonts w:ascii="Arial" w:hAnsi="Arial" w:cs="Arial"/>
          <w:b/>
          <w:bCs/>
          <w:color w:val="C52073"/>
          <w:sz w:val="28"/>
          <w:szCs w:val="28"/>
        </w:rPr>
        <w:t>Production</w:t>
      </w:r>
      <w:r w:rsidRPr="007A3390">
        <w:rPr>
          <w:rFonts w:ascii="Arial" w:hAnsi="Arial" w:cs="Arial"/>
          <w:b/>
          <w:bCs/>
          <w:color w:val="C52073"/>
          <w:sz w:val="28"/>
          <w:szCs w:val="28"/>
        </w:rPr>
        <w:t xml:space="preserve"> du film</w:t>
      </w:r>
    </w:p>
    <w:p w14:paraId="4030E776" w14:textId="77777777" w:rsidR="007A3390" w:rsidRPr="00A5151D" w:rsidRDefault="007A3390" w:rsidP="007A3390">
      <w:pPr>
        <w:rPr>
          <w:rFonts w:ascii="Arial" w:hAnsi="Arial" w:cs="Arial"/>
          <w:b/>
          <w:bCs/>
          <w:color w:val="33224D"/>
        </w:rPr>
      </w:pPr>
    </w:p>
    <w:p w14:paraId="0723BDC8" w14:textId="77777777" w:rsidR="00925AB2" w:rsidRPr="00925AB2" w:rsidRDefault="00C469A0" w:rsidP="00C469A0">
      <w:pPr>
        <w:pStyle w:val="Paragraphedeliste"/>
        <w:numPr>
          <w:ilvl w:val="0"/>
          <w:numId w:val="2"/>
        </w:numPr>
        <w:rPr>
          <w:rFonts w:ascii="Arial" w:hAnsi="Arial" w:cs="Arial"/>
          <w:color w:val="33224D"/>
        </w:rPr>
      </w:pPr>
      <w:r w:rsidRPr="00C469A0">
        <w:rPr>
          <w:rFonts w:ascii="Arial" w:hAnsi="Arial" w:cs="Arial"/>
          <w:b/>
          <w:bCs/>
          <w:color w:val="33224D"/>
        </w:rPr>
        <w:t>Le film a été récompensé par le prix du jury et le prix du meilleur acteur dans la section « Un certain regard » à Cannes.</w:t>
      </w:r>
      <w:r w:rsidR="00F36C66">
        <w:rPr>
          <w:rFonts w:ascii="Arial" w:hAnsi="Arial" w:cs="Arial"/>
          <w:b/>
          <w:bCs/>
          <w:color w:val="33224D"/>
        </w:rPr>
        <w:t xml:space="preserve"> Abou</w:t>
      </w:r>
      <w:r w:rsidRPr="00C469A0">
        <w:rPr>
          <w:rFonts w:ascii="Arial" w:hAnsi="Arial" w:cs="Arial"/>
          <w:b/>
          <w:bCs/>
          <w:color w:val="33224D"/>
        </w:rPr>
        <w:t xml:space="preserve"> Sangar</w:t>
      </w:r>
      <w:r w:rsidR="00F36C66">
        <w:rPr>
          <w:rFonts w:ascii="Arial" w:hAnsi="Arial" w:cs="Arial"/>
          <w:b/>
          <w:bCs/>
          <w:color w:val="33224D"/>
        </w:rPr>
        <w:t>é</w:t>
      </w:r>
      <w:r w:rsidRPr="00C469A0">
        <w:rPr>
          <w:rFonts w:ascii="Arial" w:hAnsi="Arial" w:cs="Arial"/>
          <w:b/>
          <w:bCs/>
          <w:color w:val="33224D"/>
        </w:rPr>
        <w:t xml:space="preserve"> a obtenu un titre de séjour officiel, depuis le 8 janvier. </w:t>
      </w:r>
      <w:r w:rsidR="00E3126C">
        <w:rPr>
          <w:rFonts w:ascii="Arial" w:hAnsi="Arial" w:cs="Arial"/>
          <w:b/>
          <w:bCs/>
          <w:color w:val="33224D"/>
        </w:rPr>
        <w:t>Où est-il aujourd’hui ?</w:t>
      </w:r>
      <w:r w:rsidRPr="00C469A0">
        <w:rPr>
          <w:rFonts w:ascii="Arial" w:hAnsi="Arial" w:cs="Arial"/>
          <w:b/>
          <w:bCs/>
          <w:color w:val="33224D"/>
        </w:rPr>
        <w:t> </w:t>
      </w:r>
    </w:p>
    <w:p w14:paraId="56294664" w14:textId="179EE422" w:rsidR="007A3390" w:rsidRPr="00925AB2" w:rsidRDefault="00925AB2" w:rsidP="00925AB2">
      <w:pPr>
        <w:pStyle w:val="Paragraphedeliste"/>
        <w:numPr>
          <w:ilvl w:val="1"/>
          <w:numId w:val="2"/>
        </w:numPr>
        <w:rPr>
          <w:rFonts w:ascii="Arial" w:hAnsi="Arial" w:cs="Arial"/>
          <w:color w:val="33224D"/>
        </w:rPr>
      </w:pPr>
      <w:r w:rsidRPr="00925AB2">
        <w:rPr>
          <w:rFonts w:ascii="Arial" w:hAnsi="Arial" w:cs="Arial"/>
          <w:color w:val="33224D"/>
        </w:rPr>
        <w:t xml:space="preserve">Qu’est-ce que le parcours de ce film et de cet acteur dit du monde du </w:t>
      </w:r>
      <w:r w:rsidR="005E3EAB">
        <w:rPr>
          <w:rFonts w:ascii="Arial" w:hAnsi="Arial" w:cs="Arial"/>
          <w:color w:val="33224D"/>
        </w:rPr>
        <w:t>c</w:t>
      </w:r>
      <w:r w:rsidRPr="00925AB2">
        <w:rPr>
          <w:rFonts w:ascii="Arial" w:hAnsi="Arial" w:cs="Arial"/>
          <w:color w:val="33224D"/>
        </w:rPr>
        <w:t>inéma français ?</w:t>
      </w:r>
    </w:p>
    <w:p w14:paraId="087E5ACD" w14:textId="77777777" w:rsidR="007A3390" w:rsidRPr="00C469A0" w:rsidRDefault="007A3390" w:rsidP="00C469A0">
      <w:pPr>
        <w:pStyle w:val="Paragraphedeliste"/>
        <w:rPr>
          <w:rFonts w:ascii="Arial" w:hAnsi="Arial" w:cs="Arial"/>
          <w:color w:val="33224D"/>
        </w:rPr>
      </w:pPr>
    </w:p>
    <w:p w14:paraId="335792F8" w14:textId="77777777" w:rsidR="00B54909" w:rsidRPr="00A5151D" w:rsidRDefault="00B54909" w:rsidP="007A3390">
      <w:pPr>
        <w:rPr>
          <w:rFonts w:ascii="Arial" w:hAnsi="Arial" w:cs="Arial"/>
          <w:b/>
          <w:bCs/>
          <w:color w:val="33224D"/>
        </w:rPr>
      </w:pPr>
    </w:p>
    <w:p w14:paraId="58B8825C" w14:textId="7BA03168" w:rsidR="00427295" w:rsidRDefault="7F1AD912" w:rsidP="000C70E2">
      <w:pPr>
        <w:pStyle w:val="Explication"/>
      </w:pPr>
      <w:r w:rsidRPr="000C70E2">
        <w:rPr>
          <w:rFonts w:eastAsia="Arial"/>
        </w:rPr>
        <w:t>En 2026, Abou Sangaré ne peut toujours pas travailler dans le cinéma, faute de passeport en règle. Il déclare sur la Cérémonie des Césars que « Elle adore produire des figures symboliques utilisées comme caution progressiste. [C’est un] geste politique au rabais. » et pointe du doigt l’entre soi du cinéma français qui embauche toujours les mêmes personnes.</w:t>
      </w:r>
      <w:r w:rsidR="00925AB2">
        <w:rPr>
          <w:rFonts w:eastAsia="Arial"/>
        </w:rPr>
        <w:t xml:space="preserve"> </w:t>
      </w:r>
      <w:r w:rsidRPr="000C70E2">
        <w:rPr>
          <w:rFonts w:eastAsia="Arial"/>
        </w:rPr>
        <w:t xml:space="preserve">  </w:t>
      </w:r>
    </w:p>
    <w:p w14:paraId="396DFB88" w14:textId="77777777" w:rsidR="007A3390" w:rsidRDefault="007A3390">
      <w:pPr>
        <w:rPr>
          <w:rFonts w:ascii="Arial" w:hAnsi="Arial" w:cs="Arial"/>
          <w:i/>
          <w:iCs/>
          <w:color w:val="33224D"/>
        </w:rPr>
      </w:pPr>
      <w:r>
        <w:rPr>
          <w:rFonts w:ascii="Arial" w:hAnsi="Arial" w:cs="Arial"/>
          <w:i/>
          <w:iCs/>
          <w:color w:val="33224D"/>
        </w:rPr>
        <w:lastRenderedPageBreak/>
        <w:br w:type="page"/>
      </w:r>
    </w:p>
    <w:p w14:paraId="4B5770C3" w14:textId="77777777" w:rsidR="00D50F81" w:rsidRPr="00D50F81" w:rsidRDefault="00D50F81" w:rsidP="00CB66E2">
      <w:pPr>
        <w:rPr>
          <w:rFonts w:ascii="Arial" w:hAnsi="Arial" w:cs="Arial"/>
          <w:i/>
          <w:iCs/>
          <w:color w:val="33224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2073"/>
        <w:tblLook w:val="04A0" w:firstRow="1" w:lastRow="0" w:firstColumn="1" w:lastColumn="0" w:noHBand="0" w:noVBand="1"/>
      </w:tblPr>
      <w:tblGrid>
        <w:gridCol w:w="9062"/>
      </w:tblGrid>
      <w:tr w:rsidR="007A3390" w:rsidRPr="007A3390" w14:paraId="4A2FB20C" w14:textId="77777777" w:rsidTr="007A3F0A">
        <w:trPr>
          <w:trHeight w:val="1755"/>
        </w:trPr>
        <w:tc>
          <w:tcPr>
            <w:tcW w:w="9062" w:type="dxa"/>
            <w:shd w:val="clear" w:color="auto" w:fill="C52073"/>
            <w:tcMar>
              <w:top w:w="340" w:type="dxa"/>
              <w:left w:w="340" w:type="dxa"/>
              <w:bottom w:w="340" w:type="dxa"/>
              <w:right w:w="340" w:type="dxa"/>
            </w:tcMar>
          </w:tcPr>
          <w:p w14:paraId="748DD94E" w14:textId="77777777" w:rsidR="007A3390" w:rsidRPr="007A3390" w:rsidRDefault="007A3390" w:rsidP="007A3390">
            <w:pPr>
              <w:rPr>
                <w:rFonts w:ascii="Arial" w:hAnsi="Arial" w:cs="Arial"/>
                <w:color w:val="FFFFFF" w:themeColor="background1"/>
              </w:rPr>
            </w:pPr>
            <w:r w:rsidRPr="007A3390">
              <w:rPr>
                <w:rFonts w:ascii="Arial" w:hAnsi="Arial" w:cs="Arial"/>
                <w:color w:val="FFFFFF" w:themeColor="background1"/>
              </w:rPr>
              <w:t xml:space="preserve">Si ça n’a pas été abordé et que vous sentez que votre groupe s’approprie bien les thématiques, vous pouvez alors amener d’autres questions plus critiques comme : </w:t>
            </w:r>
          </w:p>
          <w:p w14:paraId="00D677D5" w14:textId="77777777" w:rsidR="007A3F0A" w:rsidRDefault="007A3F0A" w:rsidP="007A3F0A">
            <w:pPr>
              <w:rPr>
                <w:rFonts w:ascii="Arial" w:hAnsi="Arial" w:cs="Arial"/>
                <w:b/>
                <w:bCs/>
                <w:color w:val="FFFFFF" w:themeColor="background1"/>
              </w:rPr>
            </w:pPr>
          </w:p>
          <w:p w14:paraId="3EBFC879" w14:textId="77777777" w:rsidR="007A3390" w:rsidRPr="007A3F0A" w:rsidRDefault="007A3390" w:rsidP="007A3F0A">
            <w:pPr>
              <w:pStyle w:val="Paragraphedeliste"/>
              <w:numPr>
                <w:ilvl w:val="0"/>
                <w:numId w:val="2"/>
              </w:numPr>
              <w:rPr>
                <w:rFonts w:ascii="Arial" w:hAnsi="Arial" w:cs="Arial"/>
                <w:b/>
                <w:bCs/>
                <w:color w:val="FFFFFF" w:themeColor="background1"/>
              </w:rPr>
            </w:pPr>
            <w:r w:rsidRPr="007A3F0A">
              <w:rPr>
                <w:rFonts w:ascii="Arial" w:hAnsi="Arial" w:cs="Arial"/>
                <w:b/>
                <w:bCs/>
                <w:color w:val="FFFFFF" w:themeColor="background1"/>
              </w:rPr>
              <w:t xml:space="preserve">Qu’est-ce qui pourrait en faire un film plus critique ? </w:t>
            </w:r>
          </w:p>
          <w:p w14:paraId="5E7A963C" w14:textId="77777777" w:rsidR="007A3F0A" w:rsidRDefault="007A3F0A" w:rsidP="007A3F0A">
            <w:pPr>
              <w:rPr>
                <w:rFonts w:ascii="Arial" w:hAnsi="Arial" w:cs="Arial"/>
                <w:b/>
                <w:bCs/>
                <w:color w:val="FFFFFF" w:themeColor="background1"/>
              </w:rPr>
            </w:pPr>
          </w:p>
          <w:p w14:paraId="1FE25DA8" w14:textId="77777777" w:rsidR="00CB66E2" w:rsidRPr="007A3F0A" w:rsidRDefault="007A3390" w:rsidP="007A3F0A">
            <w:pPr>
              <w:pStyle w:val="Paragraphedeliste"/>
              <w:numPr>
                <w:ilvl w:val="0"/>
                <w:numId w:val="2"/>
              </w:numPr>
              <w:rPr>
                <w:rFonts w:ascii="Arial" w:hAnsi="Arial" w:cs="Arial"/>
                <w:color w:val="FFFFFF" w:themeColor="background1"/>
              </w:rPr>
            </w:pPr>
            <w:r w:rsidRPr="007A3F0A">
              <w:rPr>
                <w:rFonts w:ascii="Arial" w:hAnsi="Arial" w:cs="Arial"/>
                <w:b/>
                <w:bCs/>
                <w:color w:val="FFFFFF" w:themeColor="background1"/>
              </w:rPr>
              <w:t>Est-ce que la solution / la fin du film proposées est pertinente ? Satisfaisante ?</w:t>
            </w:r>
          </w:p>
        </w:tc>
      </w:tr>
    </w:tbl>
    <w:p w14:paraId="22CE6328" w14:textId="77777777" w:rsidR="007A3390" w:rsidRDefault="007A3390" w:rsidP="00D50F81">
      <w:pPr>
        <w:rPr>
          <w:rFonts w:ascii="Arial" w:hAnsi="Arial" w:cs="Arial"/>
          <w:b/>
          <w:bCs/>
          <w:color w:val="33224D"/>
        </w:rPr>
      </w:pPr>
    </w:p>
    <w:p w14:paraId="62BEC57A" w14:textId="77777777" w:rsidR="007A3390" w:rsidRDefault="007A3390" w:rsidP="00D50F81">
      <w:pPr>
        <w:rPr>
          <w:rFonts w:ascii="Arial" w:hAnsi="Arial" w:cs="Arial"/>
          <w:b/>
          <w:bCs/>
          <w:color w:val="33224D"/>
        </w:rPr>
      </w:pPr>
      <w:r>
        <w:rPr>
          <w:i/>
          <w:iCs/>
          <w:noProof/>
          <w:color w:val="433897"/>
        </w:rPr>
        <mc:AlternateContent>
          <mc:Choice Requires="wps">
            <w:drawing>
              <wp:inline distT="0" distB="0" distL="0" distR="0" wp14:anchorId="559228B3" wp14:editId="3FBE96D5">
                <wp:extent cx="5753100" cy="3137943"/>
                <wp:effectExtent l="0" t="0" r="12700" b="12065"/>
                <wp:docPr id="15" name="Rectangle 15"/>
                <wp:cNvGraphicFramePr/>
                <a:graphic xmlns:a="http://schemas.openxmlformats.org/drawingml/2006/main">
                  <a:graphicData uri="http://schemas.microsoft.com/office/word/2010/wordprocessingShape">
                    <wps:wsp>
                      <wps:cNvSpPr/>
                      <wps:spPr>
                        <a:xfrm>
                          <a:off x="0" y="0"/>
                          <a:ext cx="5753100" cy="3137943"/>
                        </a:xfrm>
                        <a:prstGeom prst="rect">
                          <a:avLst/>
                        </a:prstGeom>
                        <a:solidFill>
                          <a:srgbClr val="33224D"/>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DD25B2" w14:textId="6AC1B313" w:rsidR="007A3390" w:rsidRPr="007A3390" w:rsidRDefault="00DF3012" w:rsidP="007A3390">
                            <w:pPr>
                              <w:jc w:val="center"/>
                              <w:rPr>
                                <w:rFonts w:ascii="Arial" w:hAnsi="Arial" w:cs="Arial"/>
                                <w:b/>
                                <w:bCs/>
                                <w:sz w:val="40"/>
                                <w:szCs w:val="40"/>
                              </w:rPr>
                            </w:pPr>
                            <w:r>
                              <w:rPr>
                                <w:noProof/>
                              </w:rPr>
                              <w:drawing>
                                <wp:inline distT="0" distB="0" distL="0" distR="0" wp14:anchorId="51075DA0" wp14:editId="0EDE701C">
                                  <wp:extent cx="5594350" cy="3729306"/>
                                  <wp:effectExtent l="0" t="0" r="6350" b="5080"/>
                                  <wp:docPr id="3" name="Image 3" descr="L'HISTOIRE DE SOULEYMANE - Cannes Ciné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ISTOIRE DE SOULEYMANE - Cannes Ciné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085" cy="37544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9228B3" id="Rectangle 15" o:spid="_x0000_s1026" style="width:453pt;height:24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" fillcolor="#33224d" strokecolor="#09101d [484]" strokeweight="1pt">
                <v:textbox>
                  <w:txbxContent>
                    <w:p w14:paraId="01DD25B2" w14:textId="6AC1B313" w:rsidR="007A3390" w:rsidRPr="007A3390" w:rsidRDefault="00DF3012" w:rsidP="007A3390">
                      <w:pPr>
                        <w:jc w:val="center"/>
                        <w:rPr>
                          <w:rFonts w:ascii="Arial" w:hAnsi="Arial" w:cs="Arial"/>
                          <w:b/>
                          <w:bCs/>
                          <w:sz w:val="40"/>
                          <w:szCs w:val="40"/>
                        </w:rPr>
                      </w:pPr>
                      <w:r>
                        <w:rPr>
                          <w:noProof/>
                        </w:rPr>
                        <w:drawing>
                          <wp:inline distT="0" distB="0" distL="0" distR="0" wp14:anchorId="51075DA0" wp14:editId="0EDE701C">
                            <wp:extent cx="5594350" cy="3729306"/>
                            <wp:effectExtent l="0" t="0" r="6350" b="5080"/>
                            <wp:docPr id="3" name="Image 3" descr="L'HISTOIRE DE SOULEYMANE - Cannes Ciné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ISTOIRE DE SOULEYMANE - Cannes Ciné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085" cy="3754461"/>
                                    </a:xfrm>
                                    <a:prstGeom prst="rect">
                                      <a:avLst/>
                                    </a:prstGeom>
                                    <a:noFill/>
                                    <a:ln>
                                      <a:noFill/>
                                    </a:ln>
                                  </pic:spPr>
                                </pic:pic>
                              </a:graphicData>
                            </a:graphic>
                          </wp:inline>
                        </w:drawing>
                      </w:r>
                    </w:p>
                  </w:txbxContent>
                </v:textbox>
                <w10:anchorlock/>
              </v:rect>
            </w:pict>
          </mc:Fallback>
        </mc:AlternateContent>
      </w:r>
    </w:p>
    <w:p w14:paraId="1BFBC78D" w14:textId="77777777" w:rsidR="00D50F81" w:rsidRDefault="00D50F81" w:rsidP="00D50F81">
      <w:pPr>
        <w:rPr>
          <w:rFonts w:ascii="Arial" w:hAnsi="Arial" w:cs="Arial"/>
          <w:b/>
          <w:bCs/>
          <w:color w:val="33224D"/>
        </w:rPr>
      </w:pPr>
    </w:p>
    <w:p w14:paraId="2523344F" w14:textId="77777777" w:rsidR="007A3390" w:rsidRDefault="007A3390" w:rsidP="00D50F81">
      <w:pPr>
        <w:rPr>
          <w:rFonts w:ascii="Arial" w:hAnsi="Arial" w:cs="Arial"/>
          <w:b/>
          <w:bCs/>
          <w:color w:val="33224D"/>
        </w:rPr>
      </w:pPr>
    </w:p>
    <w:p w14:paraId="529A7B23" w14:textId="77777777" w:rsidR="007A3390" w:rsidRDefault="007A3390" w:rsidP="00D50F81">
      <w:pPr>
        <w:rPr>
          <w:rFonts w:ascii="Arial" w:hAnsi="Arial" w:cs="Arial"/>
          <w:b/>
          <w:bCs/>
          <w:color w:val="33224D"/>
        </w:rPr>
      </w:pPr>
    </w:p>
    <w:p w14:paraId="0B72CFA6" w14:textId="77777777" w:rsidR="007A3390" w:rsidRDefault="007A3390" w:rsidP="007A3390">
      <w:pPr>
        <w:jc w:val="center"/>
        <w:rPr>
          <w:rFonts w:ascii="Arial" w:hAnsi="Arial" w:cs="Arial"/>
          <w:b/>
          <w:bCs/>
          <w:color w:val="33224D"/>
        </w:rPr>
      </w:pPr>
      <w:r>
        <w:rPr>
          <w:rFonts w:ascii="Arial" w:hAnsi="Arial" w:cs="Arial"/>
          <w:b/>
          <w:bCs/>
          <w:color w:val="33224D"/>
        </w:rPr>
        <w:t>FICHE RÉALISÉE PAR</w:t>
      </w:r>
    </w:p>
    <w:p w14:paraId="4E94D64A" w14:textId="2539E9ED" w:rsidR="007A3390" w:rsidRDefault="00A152A2" w:rsidP="007A3390">
      <w:pPr>
        <w:jc w:val="center"/>
        <w:rPr>
          <w:rFonts w:ascii="Arial" w:hAnsi="Arial" w:cs="Arial"/>
          <w:b/>
          <w:bCs/>
          <w:color w:val="33224D"/>
        </w:rPr>
      </w:pPr>
      <w:r>
        <w:rPr>
          <w:rFonts w:ascii="Arial" w:hAnsi="Arial" w:cs="Arial"/>
          <w:b/>
          <w:bCs/>
          <w:color w:val="33224D"/>
        </w:rPr>
        <w:t xml:space="preserve">Léa </w:t>
      </w:r>
      <w:proofErr w:type="spellStart"/>
      <w:r>
        <w:rPr>
          <w:rFonts w:ascii="Arial" w:hAnsi="Arial" w:cs="Arial"/>
          <w:b/>
          <w:bCs/>
          <w:color w:val="33224D"/>
        </w:rPr>
        <w:t>Vanschepdael</w:t>
      </w:r>
      <w:proofErr w:type="spellEnd"/>
      <w:r w:rsidR="00542BFA">
        <w:rPr>
          <w:rFonts w:ascii="Arial" w:hAnsi="Arial" w:cs="Arial"/>
          <w:b/>
          <w:bCs/>
          <w:color w:val="33224D"/>
        </w:rPr>
        <w:t xml:space="preserve"> &amp; Florian </w:t>
      </w:r>
      <w:proofErr w:type="spellStart"/>
      <w:r w:rsidR="00542BFA">
        <w:rPr>
          <w:rFonts w:ascii="Arial" w:hAnsi="Arial" w:cs="Arial"/>
          <w:b/>
          <w:bCs/>
          <w:color w:val="33224D"/>
        </w:rPr>
        <w:t>Glibert</w:t>
      </w:r>
      <w:proofErr w:type="spellEnd"/>
    </w:p>
    <w:p w14:paraId="3EEDBD8F" w14:textId="77777777" w:rsidR="007A3F0A" w:rsidRDefault="007A3F0A" w:rsidP="007A3390">
      <w:pPr>
        <w:jc w:val="center"/>
        <w:rPr>
          <w:rFonts w:ascii="Arial" w:hAnsi="Arial" w:cs="Arial"/>
          <w:b/>
          <w:bCs/>
          <w:color w:val="33224D"/>
        </w:rPr>
      </w:pPr>
    </w:p>
    <w:p w14:paraId="418DE746" w14:textId="77777777" w:rsidR="007A3390" w:rsidRDefault="007A3390" w:rsidP="007A3390">
      <w:pPr>
        <w:jc w:val="center"/>
        <w:rPr>
          <w:rFonts w:ascii="Arial" w:hAnsi="Arial" w:cs="Arial"/>
          <w:b/>
          <w:bCs/>
          <w:color w:val="33224D"/>
        </w:rPr>
      </w:pPr>
      <w:r>
        <w:rPr>
          <w:rFonts w:ascii="Arial" w:hAnsi="Arial" w:cs="Arial"/>
          <w:b/>
          <w:bCs/>
          <w:color w:val="33224D"/>
        </w:rPr>
        <w:t>POUR</w:t>
      </w:r>
    </w:p>
    <w:p w14:paraId="7BEE377A" w14:textId="77777777" w:rsidR="007A3390" w:rsidRDefault="007A3390" w:rsidP="007A3390">
      <w:pPr>
        <w:jc w:val="center"/>
        <w:rPr>
          <w:rFonts w:ascii="Arial" w:hAnsi="Arial" w:cs="Arial"/>
          <w:b/>
          <w:bCs/>
          <w:color w:val="33224D"/>
        </w:rPr>
      </w:pPr>
    </w:p>
    <w:p w14:paraId="7CD3355C" w14:textId="77777777" w:rsidR="007A3390" w:rsidRDefault="007A3390" w:rsidP="007A3390">
      <w:pPr>
        <w:jc w:val="center"/>
        <w:rPr>
          <w:rFonts w:ascii="Arial" w:hAnsi="Arial" w:cs="Arial"/>
          <w:b/>
          <w:bCs/>
          <w:color w:val="33224D"/>
        </w:rPr>
      </w:pPr>
      <w:r>
        <w:rPr>
          <w:rFonts w:ascii="Arial" w:hAnsi="Arial" w:cs="Arial"/>
          <w:b/>
          <w:bCs/>
          <w:noProof/>
          <w:color w:val="33224D"/>
        </w:rPr>
        <w:drawing>
          <wp:inline distT="0" distB="0" distL="0" distR="0" wp14:anchorId="0DAD3330" wp14:editId="489168B1">
            <wp:extent cx="1629011" cy="662084"/>
            <wp:effectExtent l="0" t="0" r="0" b="0"/>
            <wp:docPr id="336626970" name="Image 1"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26970" name="Image 1" descr="Une image contenant Police, Graphique, texte, graphisme&#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6343" cy="689450"/>
                    </a:xfrm>
                    <a:prstGeom prst="rect">
                      <a:avLst/>
                    </a:prstGeom>
                  </pic:spPr>
                </pic:pic>
              </a:graphicData>
            </a:graphic>
          </wp:inline>
        </w:drawing>
      </w:r>
    </w:p>
    <w:sectPr w:rsidR="007A3390" w:rsidSect="001F43E0">
      <w:headerReference w:type="default" r:id="rId14"/>
      <w:footerReference w:type="even" r:id="rId15"/>
      <w:footerReference w:type="default" r:id="rId16"/>
      <w:pgSz w:w="11906" w:h="16838"/>
      <w:pgMar w:top="1417" w:right="1417" w:bottom="1417" w:left="1417" w:header="426"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35FF" w14:textId="77777777" w:rsidR="0082180E" w:rsidRDefault="0082180E" w:rsidP="001B029E">
      <w:r>
        <w:separator/>
      </w:r>
    </w:p>
  </w:endnote>
  <w:endnote w:type="continuationSeparator" w:id="0">
    <w:p w14:paraId="3F6F66C0" w14:textId="77777777" w:rsidR="0082180E" w:rsidRDefault="0082180E" w:rsidP="001B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60059250"/>
      <w:docPartObj>
        <w:docPartGallery w:val="Page Numbers (Bottom of Page)"/>
        <w:docPartUnique/>
      </w:docPartObj>
    </w:sdtPr>
    <w:sdtContent>
      <w:p w14:paraId="330BC1A4" w14:textId="77777777" w:rsidR="008031A5" w:rsidRDefault="008031A5" w:rsidP="00BE1C0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000000">
          <w:rPr>
            <w:rStyle w:val="Numrodepage"/>
          </w:rPr>
          <w:fldChar w:fldCharType="separate"/>
        </w:r>
        <w:r>
          <w:rPr>
            <w:rStyle w:val="Numrodepage"/>
          </w:rPr>
          <w:fldChar w:fldCharType="end"/>
        </w:r>
      </w:p>
    </w:sdtContent>
  </w:sdt>
  <w:p w14:paraId="65108BB0" w14:textId="77777777" w:rsidR="008031A5" w:rsidRDefault="008031A5" w:rsidP="008031A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rial" w:hAnsi="Arial" w:cs="Arial"/>
        <w:color w:val="33224D"/>
        <w:sz w:val="20"/>
        <w:szCs w:val="20"/>
      </w:rPr>
      <w:id w:val="379288432"/>
      <w:docPartObj>
        <w:docPartGallery w:val="Page Numbers (Bottom of Page)"/>
        <w:docPartUnique/>
      </w:docPartObj>
    </w:sdtPr>
    <w:sdtEndPr>
      <w:rPr>
        <w:rStyle w:val="Numrodepage"/>
        <w:b/>
        <w:bCs/>
      </w:rPr>
    </w:sdtEndPr>
    <w:sdtContent>
      <w:p w14:paraId="15844208" w14:textId="77777777" w:rsidR="008031A5" w:rsidRPr="00C66C1E" w:rsidRDefault="008031A5" w:rsidP="00BE1C01">
        <w:pPr>
          <w:pStyle w:val="Pieddepage"/>
          <w:framePr w:wrap="none" w:vAnchor="text" w:hAnchor="margin" w:xAlign="right" w:y="1"/>
          <w:rPr>
            <w:rStyle w:val="Numrodepage"/>
            <w:rFonts w:ascii="Arial" w:hAnsi="Arial" w:cs="Arial"/>
            <w:b/>
            <w:bCs/>
            <w:color w:val="33224D"/>
            <w:sz w:val="20"/>
            <w:szCs w:val="20"/>
          </w:rPr>
        </w:pPr>
        <w:r w:rsidRPr="00C66C1E">
          <w:rPr>
            <w:rStyle w:val="Numrodepage"/>
            <w:rFonts w:ascii="Arial" w:hAnsi="Arial" w:cs="Arial"/>
            <w:b/>
            <w:bCs/>
            <w:color w:val="33224D"/>
            <w:sz w:val="20"/>
            <w:szCs w:val="20"/>
          </w:rPr>
          <w:fldChar w:fldCharType="begin"/>
        </w:r>
        <w:r w:rsidRPr="00C66C1E">
          <w:rPr>
            <w:rStyle w:val="Numrodepage"/>
            <w:rFonts w:ascii="Arial" w:hAnsi="Arial" w:cs="Arial"/>
            <w:b/>
            <w:bCs/>
            <w:color w:val="33224D"/>
            <w:sz w:val="20"/>
            <w:szCs w:val="20"/>
          </w:rPr>
          <w:instrText xml:space="preserve"> PAGE </w:instrText>
        </w:r>
        <w:r w:rsidRPr="00C66C1E">
          <w:rPr>
            <w:rStyle w:val="Numrodepage"/>
            <w:rFonts w:ascii="Arial" w:hAnsi="Arial" w:cs="Arial"/>
            <w:b/>
            <w:bCs/>
            <w:color w:val="33224D"/>
            <w:sz w:val="20"/>
            <w:szCs w:val="20"/>
          </w:rPr>
          <w:fldChar w:fldCharType="separate"/>
        </w:r>
        <w:r w:rsidRPr="00C66C1E">
          <w:rPr>
            <w:rStyle w:val="Numrodepage"/>
            <w:rFonts w:ascii="Arial" w:hAnsi="Arial" w:cs="Arial"/>
            <w:b/>
            <w:bCs/>
            <w:noProof/>
            <w:color w:val="33224D"/>
            <w:sz w:val="20"/>
            <w:szCs w:val="20"/>
          </w:rPr>
          <w:t>- 1 -</w:t>
        </w:r>
        <w:r w:rsidRPr="00C66C1E">
          <w:rPr>
            <w:rStyle w:val="Numrodepage"/>
            <w:rFonts w:ascii="Arial" w:hAnsi="Arial" w:cs="Arial"/>
            <w:b/>
            <w:bCs/>
            <w:color w:val="33224D"/>
            <w:sz w:val="20"/>
            <w:szCs w:val="20"/>
          </w:rPr>
          <w:fldChar w:fldCharType="end"/>
        </w:r>
      </w:p>
    </w:sdtContent>
  </w:sdt>
  <w:p w14:paraId="0DE5DB24" w14:textId="77777777" w:rsidR="00C66C1E" w:rsidRPr="00C66C1E" w:rsidRDefault="00251323" w:rsidP="008031A5">
    <w:pPr>
      <w:pStyle w:val="Pieddepage"/>
      <w:ind w:right="360"/>
      <w:rPr>
        <w:rFonts w:ascii="Arial" w:hAnsi="Arial" w:cs="Arial"/>
        <w:b/>
        <w:bCs/>
        <w:color w:val="33224D"/>
        <w:sz w:val="20"/>
        <w:szCs w:val="20"/>
      </w:rPr>
    </w:pPr>
    <w:r>
      <w:rPr>
        <w:rFonts w:ascii="Arial" w:hAnsi="Arial" w:cs="Arial"/>
        <w:b/>
        <w:bCs/>
        <w:color w:val="33224D"/>
        <w:sz w:val="20"/>
        <w:szCs w:val="20"/>
      </w:rPr>
      <w:t>Fiche d’animation</w:t>
    </w:r>
  </w:p>
  <w:p w14:paraId="4614AA53" w14:textId="77777777" w:rsidR="0090799C" w:rsidRPr="0090799C" w:rsidRDefault="00251323" w:rsidP="008031A5">
    <w:pPr>
      <w:pStyle w:val="Pieddepage"/>
      <w:ind w:right="360"/>
      <w:rPr>
        <w:rFonts w:ascii="Arial" w:hAnsi="Arial" w:cs="Arial"/>
        <w:color w:val="33224D"/>
        <w:sz w:val="20"/>
        <w:szCs w:val="20"/>
      </w:rPr>
    </w:pPr>
    <w:r>
      <w:rPr>
        <w:rFonts w:ascii="Arial" w:hAnsi="Arial" w:cs="Arial"/>
        <w:color w:val="33224D"/>
        <w:sz w:val="20"/>
        <w:szCs w:val="20"/>
      </w:rPr>
      <w:t xml:space="preserve">Festival </w:t>
    </w:r>
    <w:r w:rsidR="00C66C1E" w:rsidRPr="00C66C1E">
      <w:rPr>
        <w:rFonts w:ascii="Arial" w:hAnsi="Arial" w:cs="Arial"/>
        <w:color w:val="33224D"/>
        <w:sz w:val="20"/>
        <w:szCs w:val="20"/>
      </w:rPr>
      <w:t>À</w:t>
    </w:r>
    <w:r w:rsidR="0090799C" w:rsidRPr="00C66C1E">
      <w:rPr>
        <w:rFonts w:ascii="Arial" w:hAnsi="Arial" w:cs="Arial"/>
        <w:color w:val="33224D"/>
        <w:sz w:val="20"/>
        <w:szCs w:val="20"/>
      </w:rPr>
      <w:t xml:space="preserve"> </w:t>
    </w:r>
    <w:r>
      <w:rPr>
        <w:rFonts w:ascii="Arial" w:hAnsi="Arial" w:cs="Arial"/>
        <w:color w:val="33224D"/>
        <w:sz w:val="20"/>
        <w:szCs w:val="20"/>
      </w:rPr>
      <w:t>Films Ouverts 2026</w:t>
    </w:r>
    <w:r w:rsidR="0090799C" w:rsidRPr="0090799C">
      <w:rPr>
        <w:rFonts w:ascii="Arial" w:hAnsi="Arial" w:cs="Arial"/>
        <w:color w:val="33224D"/>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52B5" w14:textId="77777777" w:rsidR="0082180E" w:rsidRDefault="0082180E" w:rsidP="001B029E">
      <w:r>
        <w:separator/>
      </w:r>
    </w:p>
  </w:footnote>
  <w:footnote w:type="continuationSeparator" w:id="0">
    <w:p w14:paraId="5342BD8B" w14:textId="77777777" w:rsidR="0082180E" w:rsidRDefault="0082180E" w:rsidP="001B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6F48" w14:textId="77777777" w:rsidR="001B029E" w:rsidRDefault="00B44AB4" w:rsidP="001B029E">
    <w:pPr>
      <w:pStyle w:val="En-tte"/>
      <w:jc w:val="center"/>
    </w:pPr>
    <w:r>
      <w:rPr>
        <w:noProof/>
      </w:rPr>
      <w:drawing>
        <wp:inline distT="0" distB="0" distL="0" distR="0" wp14:anchorId="0D6A273E" wp14:editId="3C70404D">
          <wp:extent cx="1258277" cy="886228"/>
          <wp:effectExtent l="0" t="0" r="0" b="3175"/>
          <wp:docPr id="784264424" name="Image 2" descr="Une image contenant Police, Graphiqu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16980" name="Image 2" descr="Une image contenant Police, Graphique, graphisme,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8460" cy="956789"/>
                  </a:xfrm>
                  <a:prstGeom prst="rect">
                    <a:avLst/>
                  </a:prstGeom>
                </pic:spPr>
              </pic:pic>
            </a:graphicData>
          </a:graphic>
        </wp:inline>
      </w:drawing>
    </w:r>
  </w:p>
  <w:p w14:paraId="1CA7C5D8" w14:textId="77777777" w:rsidR="001B029E" w:rsidRDefault="001B029E" w:rsidP="001B029E">
    <w:pPr>
      <w:pStyle w:val="En-tte"/>
      <w:jc w:val="center"/>
      <w:rPr>
        <w:rFonts w:ascii="Arial" w:hAnsi="Arial" w:cs="Arial"/>
        <w:sz w:val="20"/>
        <w:szCs w:val="20"/>
      </w:rPr>
    </w:pPr>
  </w:p>
  <w:p w14:paraId="6B5DBB25" w14:textId="77777777" w:rsidR="001B029E" w:rsidRPr="001B029E" w:rsidRDefault="001B029E" w:rsidP="001B029E">
    <w:pPr>
      <w:pStyle w:val="En-tte"/>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3554"/>
    <w:multiLevelType w:val="hybridMultilevel"/>
    <w:tmpl w:val="1FE85E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C964A9E"/>
    <w:multiLevelType w:val="hybridMultilevel"/>
    <w:tmpl w:val="A51C9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8E0E04"/>
    <w:multiLevelType w:val="hybridMultilevel"/>
    <w:tmpl w:val="037E79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806CC1"/>
    <w:multiLevelType w:val="hybridMultilevel"/>
    <w:tmpl w:val="07189F62"/>
    <w:lvl w:ilvl="0" w:tplc="080C0001">
      <w:start w:val="1"/>
      <w:numFmt w:val="bullet"/>
      <w:lvlText w:val=""/>
      <w:lvlJc w:val="left"/>
      <w:pPr>
        <w:ind w:left="720" w:hanging="360"/>
      </w:pPr>
      <w:rPr>
        <w:rFonts w:ascii="Symbol" w:hAnsi="Symbol" w:hint="default"/>
      </w:rPr>
    </w:lvl>
    <w:lvl w:ilvl="1" w:tplc="9CC6F0B8">
      <w:start w:val="1"/>
      <w:numFmt w:val="bullet"/>
      <w:pStyle w:val="Bulletpoint2"/>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F5449AD"/>
    <w:multiLevelType w:val="hybridMultilevel"/>
    <w:tmpl w:val="7AA0AF46"/>
    <w:lvl w:ilvl="0" w:tplc="98068942">
      <w:start w:val="1"/>
      <w:numFmt w:val="bullet"/>
      <w:pStyle w:val="Bulletpoint1"/>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444458D"/>
    <w:multiLevelType w:val="hybridMultilevel"/>
    <w:tmpl w:val="E01AEFF2"/>
    <w:lvl w:ilvl="0" w:tplc="E9C4CB74">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5BE5AAC"/>
    <w:multiLevelType w:val="hybridMultilevel"/>
    <w:tmpl w:val="83FA712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ECC2B14"/>
    <w:multiLevelType w:val="hybridMultilevel"/>
    <w:tmpl w:val="032E3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7593148">
    <w:abstractNumId w:val="1"/>
  </w:num>
  <w:num w:numId="2" w16cid:durableId="70128407">
    <w:abstractNumId w:val="7"/>
  </w:num>
  <w:num w:numId="3" w16cid:durableId="1672440294">
    <w:abstractNumId w:val="5"/>
  </w:num>
  <w:num w:numId="4" w16cid:durableId="2141343361">
    <w:abstractNumId w:val="2"/>
  </w:num>
  <w:num w:numId="5" w16cid:durableId="1935357095">
    <w:abstractNumId w:val="3"/>
  </w:num>
  <w:num w:numId="6" w16cid:durableId="1947224278">
    <w:abstractNumId w:val="6"/>
  </w:num>
  <w:num w:numId="7" w16cid:durableId="1095243447">
    <w:abstractNumId w:val="0"/>
  </w:num>
  <w:num w:numId="8" w16cid:durableId="1323777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9E"/>
    <w:rsid w:val="00014196"/>
    <w:rsid w:val="00027C26"/>
    <w:rsid w:val="00030D43"/>
    <w:rsid w:val="0003521E"/>
    <w:rsid w:val="0006092D"/>
    <w:rsid w:val="00061556"/>
    <w:rsid w:val="00090E21"/>
    <w:rsid w:val="00091EE7"/>
    <w:rsid w:val="000A2BC6"/>
    <w:rsid w:val="000B2917"/>
    <w:rsid w:val="000C516B"/>
    <w:rsid w:val="000C70E2"/>
    <w:rsid w:val="000D0D39"/>
    <w:rsid w:val="001275D4"/>
    <w:rsid w:val="001529F6"/>
    <w:rsid w:val="00154726"/>
    <w:rsid w:val="001706C0"/>
    <w:rsid w:val="00172326"/>
    <w:rsid w:val="00180EA5"/>
    <w:rsid w:val="00196DA7"/>
    <w:rsid w:val="001A6E83"/>
    <w:rsid w:val="001A7FA5"/>
    <w:rsid w:val="001B029E"/>
    <w:rsid w:val="001B0ECA"/>
    <w:rsid w:val="001E0760"/>
    <w:rsid w:val="001F43E0"/>
    <w:rsid w:val="00207DA7"/>
    <w:rsid w:val="00216915"/>
    <w:rsid w:val="00251323"/>
    <w:rsid w:val="00251906"/>
    <w:rsid w:val="00257A80"/>
    <w:rsid w:val="00264479"/>
    <w:rsid w:val="0027168A"/>
    <w:rsid w:val="00312B67"/>
    <w:rsid w:val="00316370"/>
    <w:rsid w:val="00340897"/>
    <w:rsid w:val="0034303A"/>
    <w:rsid w:val="00377CE7"/>
    <w:rsid w:val="00380FA9"/>
    <w:rsid w:val="003E2A4E"/>
    <w:rsid w:val="003E5707"/>
    <w:rsid w:val="003F21F0"/>
    <w:rsid w:val="00417AB5"/>
    <w:rsid w:val="00421923"/>
    <w:rsid w:val="00427295"/>
    <w:rsid w:val="00450E65"/>
    <w:rsid w:val="00477BCD"/>
    <w:rsid w:val="00497C0C"/>
    <w:rsid w:val="004A1220"/>
    <w:rsid w:val="004E64D3"/>
    <w:rsid w:val="004E767F"/>
    <w:rsid w:val="00507809"/>
    <w:rsid w:val="00512536"/>
    <w:rsid w:val="00525756"/>
    <w:rsid w:val="00534A81"/>
    <w:rsid w:val="00542BFA"/>
    <w:rsid w:val="005675FE"/>
    <w:rsid w:val="0058696E"/>
    <w:rsid w:val="00595A71"/>
    <w:rsid w:val="005A6904"/>
    <w:rsid w:val="005E3EAB"/>
    <w:rsid w:val="005F76A4"/>
    <w:rsid w:val="005F7D91"/>
    <w:rsid w:val="00614C9D"/>
    <w:rsid w:val="006259E1"/>
    <w:rsid w:val="00646328"/>
    <w:rsid w:val="00655159"/>
    <w:rsid w:val="00680C55"/>
    <w:rsid w:val="006C5C46"/>
    <w:rsid w:val="006F1CC2"/>
    <w:rsid w:val="007027F9"/>
    <w:rsid w:val="0071324B"/>
    <w:rsid w:val="00735EBE"/>
    <w:rsid w:val="007439D9"/>
    <w:rsid w:val="00750D6D"/>
    <w:rsid w:val="00751539"/>
    <w:rsid w:val="00794CCF"/>
    <w:rsid w:val="007A3390"/>
    <w:rsid w:val="007A3F0A"/>
    <w:rsid w:val="007D6C0D"/>
    <w:rsid w:val="007E160E"/>
    <w:rsid w:val="008031A5"/>
    <w:rsid w:val="008067D0"/>
    <w:rsid w:val="0081282E"/>
    <w:rsid w:val="0082180E"/>
    <w:rsid w:val="00835FC8"/>
    <w:rsid w:val="008B7BFA"/>
    <w:rsid w:val="008E32C1"/>
    <w:rsid w:val="00901442"/>
    <w:rsid w:val="0090799C"/>
    <w:rsid w:val="009117F4"/>
    <w:rsid w:val="00913833"/>
    <w:rsid w:val="00925AB2"/>
    <w:rsid w:val="00925D7D"/>
    <w:rsid w:val="00941031"/>
    <w:rsid w:val="00950669"/>
    <w:rsid w:val="00993275"/>
    <w:rsid w:val="009B3277"/>
    <w:rsid w:val="009B5822"/>
    <w:rsid w:val="009D628F"/>
    <w:rsid w:val="009E727B"/>
    <w:rsid w:val="00A10BB9"/>
    <w:rsid w:val="00A152A2"/>
    <w:rsid w:val="00A30AFA"/>
    <w:rsid w:val="00A5151D"/>
    <w:rsid w:val="00A9704B"/>
    <w:rsid w:val="00B03ECA"/>
    <w:rsid w:val="00B15B64"/>
    <w:rsid w:val="00B44AB4"/>
    <w:rsid w:val="00B513D7"/>
    <w:rsid w:val="00B54909"/>
    <w:rsid w:val="00B5719E"/>
    <w:rsid w:val="00B7502F"/>
    <w:rsid w:val="00B84C1D"/>
    <w:rsid w:val="00B86194"/>
    <w:rsid w:val="00BC68F2"/>
    <w:rsid w:val="00BC7E91"/>
    <w:rsid w:val="00BE0C35"/>
    <w:rsid w:val="00C05B2D"/>
    <w:rsid w:val="00C0727F"/>
    <w:rsid w:val="00C2477A"/>
    <w:rsid w:val="00C35EB6"/>
    <w:rsid w:val="00C469A0"/>
    <w:rsid w:val="00C5720C"/>
    <w:rsid w:val="00C66C1E"/>
    <w:rsid w:val="00C72850"/>
    <w:rsid w:val="00CA5109"/>
    <w:rsid w:val="00CB66E2"/>
    <w:rsid w:val="00CF3C44"/>
    <w:rsid w:val="00D21CD8"/>
    <w:rsid w:val="00D24ABF"/>
    <w:rsid w:val="00D50F81"/>
    <w:rsid w:val="00D557F2"/>
    <w:rsid w:val="00DA1CA3"/>
    <w:rsid w:val="00DC8C99"/>
    <w:rsid w:val="00DF3012"/>
    <w:rsid w:val="00E0792C"/>
    <w:rsid w:val="00E3126C"/>
    <w:rsid w:val="00E34706"/>
    <w:rsid w:val="00E56B93"/>
    <w:rsid w:val="00E742F9"/>
    <w:rsid w:val="00EB0BF5"/>
    <w:rsid w:val="00EB2F05"/>
    <w:rsid w:val="00EC6231"/>
    <w:rsid w:val="00EC6F73"/>
    <w:rsid w:val="00EC7A52"/>
    <w:rsid w:val="00ED73D0"/>
    <w:rsid w:val="00EE7312"/>
    <w:rsid w:val="00F14C4D"/>
    <w:rsid w:val="00F36C66"/>
    <w:rsid w:val="00F6114A"/>
    <w:rsid w:val="00F6188A"/>
    <w:rsid w:val="00F8090C"/>
    <w:rsid w:val="00F81D2B"/>
    <w:rsid w:val="00FC1B20"/>
    <w:rsid w:val="00FE1FD0"/>
    <w:rsid w:val="00FE4419"/>
    <w:rsid w:val="04D249C4"/>
    <w:rsid w:val="072AD168"/>
    <w:rsid w:val="089052EE"/>
    <w:rsid w:val="0ABC8212"/>
    <w:rsid w:val="0D7DB7A7"/>
    <w:rsid w:val="14F663DB"/>
    <w:rsid w:val="151A28B9"/>
    <w:rsid w:val="21298C87"/>
    <w:rsid w:val="226F4FD1"/>
    <w:rsid w:val="3285510C"/>
    <w:rsid w:val="34E3C5BC"/>
    <w:rsid w:val="427B5A85"/>
    <w:rsid w:val="4833FE2C"/>
    <w:rsid w:val="4E9EA930"/>
    <w:rsid w:val="5E89A8F6"/>
    <w:rsid w:val="60578BBA"/>
    <w:rsid w:val="6728D5E3"/>
    <w:rsid w:val="6E6A7EAD"/>
    <w:rsid w:val="70E35E45"/>
    <w:rsid w:val="72273A69"/>
    <w:rsid w:val="73C0A1FA"/>
    <w:rsid w:val="77B7A712"/>
    <w:rsid w:val="7F1AD912"/>
    <w:rsid w:val="7F4686C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C2AF"/>
  <w15:chartTrackingRefBased/>
  <w15:docId w15:val="{70BDD95D-49C8-BF41-82AF-A6137782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4AB4"/>
    <w:pPr>
      <w:jc w:val="center"/>
      <w:outlineLvl w:val="0"/>
    </w:pPr>
    <w:rPr>
      <w:rFonts w:ascii="Arial" w:hAnsi="Arial" w:cs="Arial"/>
      <w:b/>
      <w:bCs/>
      <w:color w:val="33224D"/>
      <w:sz w:val="40"/>
      <w:szCs w:val="40"/>
    </w:rPr>
  </w:style>
  <w:style w:type="paragraph" w:styleId="Titre2">
    <w:name w:val="heading 2"/>
    <w:basedOn w:val="Normal"/>
    <w:next w:val="Normal"/>
    <w:link w:val="Titre2Car"/>
    <w:uiPriority w:val="9"/>
    <w:semiHidden/>
    <w:unhideWhenUsed/>
    <w:qFormat/>
    <w:rsid w:val="001B0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B029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B029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B029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B029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029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029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029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4AB4"/>
    <w:rPr>
      <w:rFonts w:ascii="Arial" w:hAnsi="Arial" w:cs="Arial"/>
      <w:b/>
      <w:bCs/>
      <w:color w:val="33224D"/>
      <w:sz w:val="40"/>
      <w:szCs w:val="40"/>
    </w:rPr>
  </w:style>
  <w:style w:type="character" w:customStyle="1" w:styleId="Titre2Car">
    <w:name w:val="Titre 2 Car"/>
    <w:basedOn w:val="Policepardfaut"/>
    <w:link w:val="Titre2"/>
    <w:uiPriority w:val="9"/>
    <w:semiHidden/>
    <w:rsid w:val="001B02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B02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B02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B02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B02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02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02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029E"/>
    <w:rPr>
      <w:rFonts w:eastAsiaTheme="majorEastAsia" w:cstheme="majorBidi"/>
      <w:color w:val="272727" w:themeColor="text1" w:themeTint="D8"/>
    </w:rPr>
  </w:style>
  <w:style w:type="paragraph" w:styleId="Titre">
    <w:name w:val="Title"/>
    <w:basedOn w:val="Normal"/>
    <w:next w:val="Normal"/>
    <w:link w:val="TitreCar"/>
    <w:uiPriority w:val="10"/>
    <w:qFormat/>
    <w:rsid w:val="001B029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02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4AB4"/>
    <w:rPr>
      <w:rFonts w:ascii="Arial" w:hAnsi="Arial" w:cs="Arial"/>
      <w:b/>
      <w:bCs/>
      <w:color w:val="33224D"/>
      <w:sz w:val="32"/>
      <w:szCs w:val="32"/>
    </w:rPr>
  </w:style>
  <w:style w:type="character" w:customStyle="1" w:styleId="Sous-titreCar">
    <w:name w:val="Sous-titre Car"/>
    <w:basedOn w:val="Policepardfaut"/>
    <w:link w:val="Sous-titre"/>
    <w:uiPriority w:val="11"/>
    <w:rsid w:val="00B44AB4"/>
    <w:rPr>
      <w:rFonts w:ascii="Arial" w:hAnsi="Arial" w:cs="Arial"/>
      <w:b/>
      <w:bCs/>
      <w:color w:val="33224D"/>
      <w:sz w:val="32"/>
      <w:szCs w:val="32"/>
    </w:rPr>
  </w:style>
  <w:style w:type="paragraph" w:styleId="Citation">
    <w:name w:val="Quote"/>
    <w:basedOn w:val="Normal"/>
    <w:next w:val="Normal"/>
    <w:link w:val="CitationCar"/>
    <w:uiPriority w:val="29"/>
    <w:qFormat/>
    <w:rsid w:val="001B029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B029E"/>
    <w:rPr>
      <w:i/>
      <w:iCs/>
      <w:color w:val="404040" w:themeColor="text1" w:themeTint="BF"/>
    </w:rPr>
  </w:style>
  <w:style w:type="paragraph" w:styleId="Paragraphedeliste">
    <w:name w:val="List Paragraph"/>
    <w:basedOn w:val="Normal"/>
    <w:link w:val="ParagraphedelisteCar"/>
    <w:uiPriority w:val="34"/>
    <w:qFormat/>
    <w:rsid w:val="001B029E"/>
    <w:pPr>
      <w:ind w:left="720"/>
      <w:contextualSpacing/>
    </w:pPr>
  </w:style>
  <w:style w:type="character" w:styleId="Accentuationintense">
    <w:name w:val="Intense Emphasis"/>
    <w:basedOn w:val="Policepardfaut"/>
    <w:uiPriority w:val="21"/>
    <w:qFormat/>
    <w:rsid w:val="001B029E"/>
    <w:rPr>
      <w:i/>
      <w:iCs/>
      <w:color w:val="2F5496" w:themeColor="accent1" w:themeShade="BF"/>
    </w:rPr>
  </w:style>
  <w:style w:type="paragraph" w:styleId="Citationintense">
    <w:name w:val="Intense Quote"/>
    <w:basedOn w:val="Normal"/>
    <w:next w:val="Normal"/>
    <w:link w:val="CitationintenseCar"/>
    <w:uiPriority w:val="30"/>
    <w:qFormat/>
    <w:rsid w:val="001B0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B029E"/>
    <w:rPr>
      <w:i/>
      <w:iCs/>
      <w:color w:val="2F5496" w:themeColor="accent1" w:themeShade="BF"/>
    </w:rPr>
  </w:style>
  <w:style w:type="character" w:styleId="Rfrenceintense">
    <w:name w:val="Intense Reference"/>
    <w:basedOn w:val="Policepardfaut"/>
    <w:uiPriority w:val="32"/>
    <w:qFormat/>
    <w:rsid w:val="001B029E"/>
    <w:rPr>
      <w:b/>
      <w:bCs/>
      <w:smallCaps/>
      <w:color w:val="2F5496" w:themeColor="accent1" w:themeShade="BF"/>
      <w:spacing w:val="5"/>
    </w:rPr>
  </w:style>
  <w:style w:type="paragraph" w:styleId="En-tte">
    <w:name w:val="header"/>
    <w:basedOn w:val="Normal"/>
    <w:link w:val="En-tteCar"/>
    <w:uiPriority w:val="99"/>
    <w:unhideWhenUsed/>
    <w:rsid w:val="001B029E"/>
    <w:pPr>
      <w:tabs>
        <w:tab w:val="center" w:pos="4536"/>
        <w:tab w:val="right" w:pos="9072"/>
      </w:tabs>
    </w:pPr>
  </w:style>
  <w:style w:type="character" w:customStyle="1" w:styleId="En-tteCar">
    <w:name w:val="En-tête Car"/>
    <w:basedOn w:val="Policepardfaut"/>
    <w:link w:val="En-tte"/>
    <w:uiPriority w:val="99"/>
    <w:rsid w:val="001B029E"/>
  </w:style>
  <w:style w:type="paragraph" w:styleId="Pieddepage">
    <w:name w:val="footer"/>
    <w:basedOn w:val="Normal"/>
    <w:link w:val="PieddepageCar"/>
    <w:uiPriority w:val="99"/>
    <w:unhideWhenUsed/>
    <w:rsid w:val="001B029E"/>
    <w:pPr>
      <w:tabs>
        <w:tab w:val="center" w:pos="4536"/>
        <w:tab w:val="right" w:pos="9072"/>
      </w:tabs>
    </w:pPr>
  </w:style>
  <w:style w:type="character" w:customStyle="1" w:styleId="PieddepageCar">
    <w:name w:val="Pied de page Car"/>
    <w:basedOn w:val="Policepardfaut"/>
    <w:link w:val="Pieddepage"/>
    <w:uiPriority w:val="99"/>
    <w:rsid w:val="001B029E"/>
  </w:style>
  <w:style w:type="character" w:styleId="Lienhypertexte">
    <w:name w:val="Hyperlink"/>
    <w:basedOn w:val="Policepardfaut"/>
    <w:uiPriority w:val="99"/>
    <w:unhideWhenUsed/>
    <w:rsid w:val="00B44AB4"/>
    <w:rPr>
      <w:color w:val="0563C1" w:themeColor="hyperlink"/>
      <w:u w:val="single"/>
    </w:rPr>
  </w:style>
  <w:style w:type="character" w:styleId="Mentionnonrsolue">
    <w:name w:val="Unresolved Mention"/>
    <w:basedOn w:val="Policepardfaut"/>
    <w:uiPriority w:val="99"/>
    <w:semiHidden/>
    <w:unhideWhenUsed/>
    <w:rsid w:val="00B44AB4"/>
    <w:rPr>
      <w:color w:val="605E5C"/>
      <w:shd w:val="clear" w:color="auto" w:fill="E1DFDD"/>
    </w:rPr>
  </w:style>
  <w:style w:type="table" w:styleId="Grilledutableau">
    <w:name w:val="Table Grid"/>
    <w:basedOn w:val="TableauNormal"/>
    <w:uiPriority w:val="39"/>
    <w:rsid w:val="00B44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8031A5"/>
  </w:style>
  <w:style w:type="paragraph" w:customStyle="1" w:styleId="Bulletpoint1">
    <w:name w:val="Bullet point 1"/>
    <w:basedOn w:val="Paragraphedeliste"/>
    <w:link w:val="Bulletpoint1Car"/>
    <w:qFormat/>
    <w:rsid w:val="00E742F9"/>
    <w:pPr>
      <w:numPr>
        <w:numId w:val="8"/>
      </w:numPr>
    </w:pPr>
    <w:rPr>
      <w:rFonts w:ascii="Arial" w:hAnsi="Arial" w:cs="Arial"/>
      <w:b/>
      <w:bCs/>
      <w:color w:val="33224D"/>
    </w:rPr>
  </w:style>
  <w:style w:type="character" w:customStyle="1" w:styleId="ParagraphedelisteCar">
    <w:name w:val="Paragraphe de liste Car"/>
    <w:basedOn w:val="Policepardfaut"/>
    <w:link w:val="Paragraphedeliste"/>
    <w:uiPriority w:val="34"/>
    <w:rsid w:val="00E742F9"/>
  </w:style>
  <w:style w:type="character" w:customStyle="1" w:styleId="Bulletpoint1Car">
    <w:name w:val="Bullet point 1 Car"/>
    <w:basedOn w:val="ParagraphedelisteCar"/>
    <w:link w:val="Bulletpoint1"/>
    <w:rsid w:val="00E742F9"/>
    <w:rPr>
      <w:rFonts w:ascii="Arial" w:hAnsi="Arial" w:cs="Arial"/>
      <w:b/>
      <w:bCs/>
      <w:color w:val="33224D"/>
    </w:rPr>
  </w:style>
  <w:style w:type="paragraph" w:customStyle="1" w:styleId="Explication">
    <w:name w:val="Explication"/>
    <w:basedOn w:val="Normal"/>
    <w:link w:val="ExplicationCar"/>
    <w:qFormat/>
    <w:rsid w:val="00680C55"/>
    <w:rPr>
      <w:rFonts w:ascii="Arial" w:hAnsi="Arial" w:cs="Arial"/>
      <w:i/>
      <w:iCs/>
      <w:color w:val="33224D"/>
    </w:rPr>
  </w:style>
  <w:style w:type="character" w:customStyle="1" w:styleId="ExplicationCar">
    <w:name w:val="Explication Car"/>
    <w:basedOn w:val="Policepardfaut"/>
    <w:link w:val="Explication"/>
    <w:rsid w:val="00680C55"/>
    <w:rPr>
      <w:rFonts w:ascii="Arial" w:hAnsi="Arial" w:cs="Arial"/>
      <w:i/>
      <w:iCs/>
      <w:color w:val="33224D"/>
    </w:rPr>
  </w:style>
  <w:style w:type="paragraph" w:customStyle="1" w:styleId="Bulletpoint2">
    <w:name w:val="Bullet point 2"/>
    <w:basedOn w:val="Paragraphedeliste"/>
    <w:link w:val="Bulletpoint2Car"/>
    <w:qFormat/>
    <w:rsid w:val="00F6188A"/>
    <w:pPr>
      <w:numPr>
        <w:ilvl w:val="1"/>
        <w:numId w:val="5"/>
      </w:numPr>
    </w:pPr>
    <w:rPr>
      <w:rFonts w:ascii="Arial" w:hAnsi="Arial" w:cs="Arial"/>
      <w:color w:val="33224D"/>
    </w:rPr>
  </w:style>
  <w:style w:type="character" w:customStyle="1" w:styleId="Bulletpoint2Car">
    <w:name w:val="Bullet point 2 Car"/>
    <w:basedOn w:val="ParagraphedelisteCar"/>
    <w:link w:val="Bulletpoint2"/>
    <w:rsid w:val="00F6188A"/>
    <w:rPr>
      <w:rFonts w:ascii="Arial" w:hAnsi="Arial" w:cs="Arial"/>
      <w:color w:val="33224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aires xmlns="5bd42a65-492d-45cf-8992-c312a3b329e9" xsi:nil="true"/>
    <SharedWithUsers xmlns="469ebe29-5f2d-4b4c-ad2f-aca21dc736ca">
      <UserInfo>
        <DisplayName/>
        <AccountId xsi:nil="true"/>
        <AccountType/>
      </UserInfo>
    </SharedWithUsers>
    <lcf76f155ced4ddcb4097134ff3c332f xmlns="5bd42a65-492d-45cf-8992-c312a3b329e9">
      <Terms xmlns="http://schemas.microsoft.com/office/infopath/2007/PartnerControls"/>
    </lcf76f155ced4ddcb4097134ff3c332f>
    <TaxCatchAll xmlns="469ebe29-5f2d-4b4c-ad2f-aca21dc736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4B87BC17A11045B887C9D933EFC1AC" ma:contentTypeVersion="20" ma:contentTypeDescription="Create a new document." ma:contentTypeScope="" ma:versionID="510ace4407ff66506b0b0e24e4e32600">
  <xsd:schema xmlns:xsd="http://www.w3.org/2001/XMLSchema" xmlns:xs="http://www.w3.org/2001/XMLSchema" xmlns:p="http://schemas.microsoft.com/office/2006/metadata/properties" xmlns:ns2="5bd42a65-492d-45cf-8992-c312a3b329e9" xmlns:ns3="469ebe29-5f2d-4b4c-ad2f-aca21dc736ca" targetNamespace="http://schemas.microsoft.com/office/2006/metadata/properties" ma:root="true" ma:fieldsID="76cbe2ec1729379e121564e5365b5925" ns2:_="" ns3:_="">
    <xsd:import namespace="5bd42a65-492d-45cf-8992-c312a3b329e9"/>
    <xsd:import namespace="469ebe29-5f2d-4b4c-ad2f-aca21dc736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Commentair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42a65-492d-45cf-8992-c312a3b32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488ef2-7217-4533-80f4-a4712e2d82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mentaires" ma:index="25" nillable="true" ma:displayName="Commentaires" ma:format="Dropdown" ma:internalName="Commentair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ebe29-5f2d-4b4c-ad2f-aca21dc736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231581-e4f7-4811-a720-029bcd678779}" ma:internalName="TaxCatchAll" ma:showField="CatchAllData" ma:web="469ebe29-5f2d-4b4c-ad2f-aca21dc73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27FAB-79FD-42F2-8D8F-E7101D61FCB8}">
  <ds:schemaRefs>
    <ds:schemaRef ds:uri="http://schemas.microsoft.com/office/2006/metadata/properties"/>
    <ds:schemaRef ds:uri="http://schemas.microsoft.com/office/infopath/2007/PartnerControls"/>
    <ds:schemaRef ds:uri="5bd42a65-492d-45cf-8992-c312a3b329e9"/>
    <ds:schemaRef ds:uri="469ebe29-5f2d-4b4c-ad2f-aca21dc736ca"/>
  </ds:schemaRefs>
</ds:datastoreItem>
</file>

<file path=customXml/itemProps2.xml><?xml version="1.0" encoding="utf-8"?>
<ds:datastoreItem xmlns:ds="http://schemas.openxmlformats.org/officeDocument/2006/customXml" ds:itemID="{31BDE3B8-34C0-DE40-BAB8-1799A2644E5E}">
  <ds:schemaRefs>
    <ds:schemaRef ds:uri="http://schemas.openxmlformats.org/officeDocument/2006/bibliography"/>
  </ds:schemaRefs>
</ds:datastoreItem>
</file>

<file path=customXml/itemProps3.xml><?xml version="1.0" encoding="utf-8"?>
<ds:datastoreItem xmlns:ds="http://schemas.openxmlformats.org/officeDocument/2006/customXml" ds:itemID="{3BAC6E26-B699-4C36-B40F-08A59201F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42a65-492d-45cf-8992-c312a3b329e9"/>
    <ds:schemaRef ds:uri="469ebe29-5f2d-4b4c-ad2f-aca21dc73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1D2EE-2E9A-4BDB-B113-D383AC176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1006</Words>
  <Characters>5534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DENOYER</dc:creator>
  <cp:keywords/>
  <dc:description/>
  <cp:lastModifiedBy>Florian GLIBERT</cp:lastModifiedBy>
  <cp:revision>107</cp:revision>
  <cp:lastPrinted>2025-11-18T11:13:00Z</cp:lastPrinted>
  <dcterms:created xsi:type="dcterms:W3CDTF">2026-03-05T15:59:00Z</dcterms:created>
  <dcterms:modified xsi:type="dcterms:W3CDTF">2026-06-16T13:13:00Z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0x010100474B87BC17A11045B887C9D933EFC1AC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